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44FA" w14:textId="63A2B3DD" w:rsidR="00AF7939" w:rsidRDefault="00AF7939" w:rsidP="009E4C3F">
      <w:pPr>
        <w:widowControl/>
        <w:spacing w:line="280" w:lineRule="exact"/>
        <w:jc w:val="center"/>
        <w:rPr>
          <w:rFonts w:asciiTheme="majorEastAsia" w:eastAsiaTheme="majorEastAsia" w:hAnsiTheme="majorEastAsia"/>
          <w:b/>
          <w:sz w:val="28"/>
          <w:szCs w:val="28"/>
        </w:rPr>
      </w:pPr>
    </w:p>
    <w:p w14:paraId="73DB23E9" w14:textId="77777777" w:rsidR="00DF3A98" w:rsidRDefault="00DF3A98" w:rsidP="009E4C3F">
      <w:pPr>
        <w:widowControl/>
        <w:spacing w:line="280" w:lineRule="exact"/>
        <w:jc w:val="center"/>
        <w:rPr>
          <w:rFonts w:asciiTheme="majorEastAsia" w:eastAsiaTheme="majorEastAsia" w:hAnsiTheme="majorEastAsia"/>
          <w:b/>
          <w:sz w:val="28"/>
          <w:szCs w:val="28"/>
        </w:rPr>
      </w:pPr>
    </w:p>
    <w:p w14:paraId="6357FBEB" w14:textId="52368854" w:rsidR="005C5442" w:rsidRPr="0030704F" w:rsidRDefault="00C94939" w:rsidP="009E4C3F">
      <w:pPr>
        <w:widowControl/>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「パートナーシップ構築宣言」</w:t>
      </w:r>
      <w:r w:rsidR="001A7251" w:rsidRPr="001A7251">
        <w:rPr>
          <w:rFonts w:asciiTheme="majorEastAsia" w:eastAsiaTheme="majorEastAsia" w:hAnsiTheme="majorEastAsia" w:hint="eastAsia"/>
          <w:b/>
          <w:color w:val="FF0000"/>
          <w:sz w:val="28"/>
          <w:szCs w:val="28"/>
        </w:rPr>
        <w:t>（記載見本）</w:t>
      </w:r>
    </w:p>
    <w:p w14:paraId="41684A8D" w14:textId="50CAE7EA" w:rsidR="0030704F" w:rsidRDefault="0030704F" w:rsidP="0080263F">
      <w:pPr>
        <w:widowControl/>
        <w:jc w:val="left"/>
        <w:rPr>
          <w:rFonts w:asciiTheme="minorEastAsia" w:hAnsiTheme="minorEastAsia"/>
          <w:sz w:val="24"/>
          <w:szCs w:val="24"/>
        </w:rPr>
      </w:pPr>
    </w:p>
    <w:p w14:paraId="173B0C3E" w14:textId="070BD795" w:rsidR="001B333A" w:rsidRPr="00F07E9A" w:rsidRDefault="001416A8" w:rsidP="00AF7939">
      <w:pPr>
        <w:widowControl/>
        <w:spacing w:line="300" w:lineRule="exact"/>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0704F" w:rsidRPr="00F07E9A">
        <w:rPr>
          <w:rFonts w:asciiTheme="majorEastAsia" w:eastAsiaTheme="majorEastAsia" w:hAnsiTheme="majorEastAsia" w:hint="eastAsia"/>
          <w:color w:val="000000" w:themeColor="text1"/>
          <w:sz w:val="24"/>
          <w:szCs w:val="24"/>
        </w:rPr>
        <w:t>当社は、</w:t>
      </w:r>
      <w:r w:rsidR="00644520" w:rsidRPr="00F07E9A">
        <w:rPr>
          <w:rFonts w:asciiTheme="majorEastAsia" w:eastAsiaTheme="majorEastAsia" w:hAnsiTheme="majorEastAsia" w:hint="eastAsia"/>
          <w:color w:val="000000" w:themeColor="text1"/>
          <w:sz w:val="24"/>
          <w:szCs w:val="24"/>
        </w:rPr>
        <w:t>サプライチェーンの取引先</w:t>
      </w:r>
      <w:r w:rsidR="0074127C" w:rsidRPr="00F07E9A">
        <w:rPr>
          <w:rFonts w:asciiTheme="majorEastAsia" w:eastAsiaTheme="majorEastAsia" w:hAnsiTheme="majorEastAsia" w:hint="eastAsia"/>
          <w:color w:val="000000" w:themeColor="text1"/>
          <w:sz w:val="24"/>
          <w:szCs w:val="24"/>
        </w:rPr>
        <w:t>の皆様</w:t>
      </w:r>
      <w:r w:rsidR="007E7DED" w:rsidRPr="00F07E9A">
        <w:rPr>
          <w:rFonts w:asciiTheme="majorEastAsia" w:eastAsiaTheme="majorEastAsia" w:hAnsiTheme="majorEastAsia" w:hint="eastAsia"/>
          <w:color w:val="000000" w:themeColor="text1"/>
          <w:sz w:val="24"/>
          <w:szCs w:val="24"/>
        </w:rPr>
        <w:t>や</w:t>
      </w:r>
      <w:r w:rsidR="00CF26C4" w:rsidRPr="00F07E9A">
        <w:rPr>
          <w:rFonts w:asciiTheme="majorEastAsia" w:eastAsiaTheme="majorEastAsia" w:hAnsiTheme="majorEastAsia" w:hint="eastAsia"/>
          <w:color w:val="000000" w:themeColor="text1"/>
          <w:sz w:val="24"/>
          <w:szCs w:val="24"/>
        </w:rPr>
        <w:t>価値創造を図る事業者の皆様との</w:t>
      </w:r>
      <w:r w:rsidR="000A2FF2" w:rsidRPr="00F07E9A">
        <w:rPr>
          <w:rFonts w:asciiTheme="majorEastAsia" w:eastAsiaTheme="majorEastAsia" w:hAnsiTheme="majorEastAsia" w:hint="eastAsia"/>
          <w:color w:val="000000" w:themeColor="text1"/>
          <w:sz w:val="24"/>
          <w:szCs w:val="24"/>
        </w:rPr>
        <w:t>連携・共存共栄を</w:t>
      </w:r>
      <w:r w:rsidR="00CF26C4" w:rsidRPr="00F07E9A">
        <w:rPr>
          <w:rFonts w:asciiTheme="majorEastAsia" w:eastAsiaTheme="majorEastAsia" w:hAnsiTheme="majorEastAsia" w:hint="eastAsia"/>
          <w:color w:val="000000" w:themeColor="text1"/>
          <w:sz w:val="24"/>
          <w:szCs w:val="24"/>
        </w:rPr>
        <w:t>進めることで</w:t>
      </w:r>
      <w:r w:rsidR="001642EE" w:rsidRPr="00F07E9A">
        <w:rPr>
          <w:rFonts w:asciiTheme="majorEastAsia" w:eastAsiaTheme="majorEastAsia" w:hAnsiTheme="majorEastAsia" w:hint="eastAsia"/>
          <w:color w:val="000000" w:themeColor="text1"/>
          <w:sz w:val="24"/>
          <w:szCs w:val="24"/>
        </w:rPr>
        <w:t>、新たなパートナーシップを</w:t>
      </w:r>
      <w:r w:rsidR="002C47EE" w:rsidRPr="00F07E9A">
        <w:rPr>
          <w:rFonts w:asciiTheme="majorEastAsia" w:eastAsiaTheme="majorEastAsia" w:hAnsiTheme="majorEastAsia" w:hint="eastAsia"/>
          <w:color w:val="000000" w:themeColor="text1"/>
          <w:sz w:val="24"/>
          <w:szCs w:val="24"/>
        </w:rPr>
        <w:t>構築</w:t>
      </w:r>
      <w:r w:rsidR="009128C9" w:rsidRPr="00F07E9A">
        <w:rPr>
          <w:rFonts w:asciiTheme="majorEastAsia" w:eastAsiaTheme="majorEastAsia" w:hAnsiTheme="majorEastAsia" w:hint="eastAsia"/>
          <w:color w:val="000000" w:themeColor="text1"/>
          <w:sz w:val="24"/>
          <w:szCs w:val="24"/>
        </w:rPr>
        <w:t>するため、</w:t>
      </w:r>
      <w:r w:rsidR="0030704F" w:rsidRPr="00F07E9A">
        <w:rPr>
          <w:rFonts w:asciiTheme="majorEastAsia" w:eastAsiaTheme="majorEastAsia" w:hAnsiTheme="majorEastAsia" w:hint="eastAsia"/>
          <w:color w:val="000000" w:themeColor="text1"/>
          <w:sz w:val="24"/>
          <w:szCs w:val="24"/>
        </w:rPr>
        <w:t>以下の項目に重点的に取り組むことを宣言します。</w:t>
      </w:r>
    </w:p>
    <w:p w14:paraId="013E9D98" w14:textId="5ED7834C" w:rsidR="003E3458" w:rsidRPr="00F07E9A" w:rsidRDefault="003E3458" w:rsidP="00AF7939">
      <w:pPr>
        <w:widowControl/>
        <w:spacing w:line="300" w:lineRule="exact"/>
        <w:jc w:val="left"/>
        <w:rPr>
          <w:rFonts w:asciiTheme="majorEastAsia" w:eastAsiaTheme="majorEastAsia" w:hAnsiTheme="majorEastAsia"/>
          <w:b/>
          <w:color w:val="000000" w:themeColor="text1"/>
          <w:sz w:val="24"/>
          <w:szCs w:val="24"/>
        </w:rPr>
      </w:pPr>
    </w:p>
    <w:p w14:paraId="34C66326" w14:textId="1B876C57" w:rsidR="002C47EE" w:rsidRPr="004F0036" w:rsidRDefault="004F0036" w:rsidP="004F0036">
      <w:pPr>
        <w:widowControl/>
        <w:spacing w:line="30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w:t>
      </w:r>
      <w:r w:rsidR="001642EE" w:rsidRPr="004F0036">
        <w:rPr>
          <w:rFonts w:asciiTheme="majorEastAsia" w:eastAsiaTheme="majorEastAsia" w:hAnsiTheme="majorEastAsia" w:hint="eastAsia"/>
          <w:b/>
          <w:color w:val="000000" w:themeColor="text1"/>
          <w:sz w:val="24"/>
          <w:szCs w:val="24"/>
        </w:rPr>
        <w:t>サプライチェーン</w:t>
      </w:r>
      <w:r w:rsidR="007E7DED" w:rsidRPr="004F0036">
        <w:rPr>
          <w:rFonts w:asciiTheme="majorEastAsia" w:eastAsiaTheme="majorEastAsia" w:hAnsiTheme="majorEastAsia" w:hint="eastAsia"/>
          <w:b/>
          <w:color w:val="000000" w:themeColor="text1"/>
          <w:sz w:val="24"/>
          <w:szCs w:val="24"/>
        </w:rPr>
        <w:t>全体の共存共栄と規模・系列等</w:t>
      </w:r>
      <w:r w:rsidR="002C47EE" w:rsidRPr="004F0036">
        <w:rPr>
          <w:rFonts w:asciiTheme="majorEastAsia" w:eastAsiaTheme="majorEastAsia" w:hAnsiTheme="majorEastAsia" w:hint="eastAsia"/>
          <w:b/>
          <w:color w:val="000000" w:themeColor="text1"/>
          <w:sz w:val="24"/>
          <w:szCs w:val="24"/>
        </w:rPr>
        <w:t>を越えた</w:t>
      </w:r>
      <w:r w:rsidR="007E7DED" w:rsidRPr="004F0036">
        <w:rPr>
          <w:rFonts w:asciiTheme="majorEastAsia" w:eastAsiaTheme="majorEastAsia" w:hAnsiTheme="majorEastAsia" w:hint="eastAsia"/>
          <w:b/>
          <w:color w:val="000000" w:themeColor="text1"/>
          <w:sz w:val="24"/>
          <w:szCs w:val="24"/>
        </w:rPr>
        <w:t>新たな</w:t>
      </w:r>
      <w:r w:rsidR="002C47EE" w:rsidRPr="004F0036">
        <w:rPr>
          <w:rFonts w:asciiTheme="majorEastAsia" w:eastAsiaTheme="majorEastAsia" w:hAnsiTheme="majorEastAsia" w:hint="eastAsia"/>
          <w:b/>
          <w:color w:val="000000" w:themeColor="text1"/>
          <w:sz w:val="24"/>
          <w:szCs w:val="24"/>
        </w:rPr>
        <w:t>連携</w:t>
      </w:r>
    </w:p>
    <w:p w14:paraId="5DAB314F" w14:textId="613821F2" w:rsidR="005E6404" w:rsidRPr="00F07E9A" w:rsidRDefault="001642EE" w:rsidP="00AF7939">
      <w:pPr>
        <w:widowControl/>
        <w:spacing w:line="300" w:lineRule="exact"/>
        <w:ind w:leftChars="100" w:left="205" w:firstLineChars="100" w:firstLine="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直接の取引先を通じてその先の取引先に働きかける（「Tier N」から「Tier N+1」へ）ことにより、サプライチェーン全体での付加価値向上に取り組むとともに、</w:t>
      </w:r>
      <w:r w:rsidR="007E7DED" w:rsidRPr="00F07E9A">
        <w:rPr>
          <w:rFonts w:asciiTheme="majorEastAsia" w:eastAsiaTheme="majorEastAsia" w:hAnsiTheme="majorEastAsia" w:hint="eastAsia"/>
          <w:color w:val="000000" w:themeColor="text1"/>
          <w:sz w:val="24"/>
          <w:szCs w:val="24"/>
        </w:rPr>
        <w:t>既存の取引関係や企業規模</w:t>
      </w:r>
      <w:r w:rsidR="002C47EE" w:rsidRPr="00F07E9A">
        <w:rPr>
          <w:rFonts w:asciiTheme="majorEastAsia" w:eastAsiaTheme="majorEastAsia" w:hAnsiTheme="majorEastAsia" w:hint="eastAsia"/>
          <w:color w:val="000000" w:themeColor="text1"/>
          <w:sz w:val="24"/>
          <w:szCs w:val="24"/>
        </w:rPr>
        <w:t>等</w:t>
      </w:r>
      <w:r w:rsidR="007E7DED" w:rsidRPr="00F07E9A">
        <w:rPr>
          <w:rFonts w:asciiTheme="majorEastAsia" w:eastAsiaTheme="majorEastAsia" w:hAnsiTheme="majorEastAsia" w:hint="eastAsia"/>
          <w:color w:val="000000" w:themeColor="text1"/>
          <w:sz w:val="24"/>
          <w:szCs w:val="24"/>
        </w:rPr>
        <w:t>を超えた連携</w:t>
      </w:r>
      <w:r w:rsidR="00741D31" w:rsidRPr="00F07E9A">
        <w:rPr>
          <w:rFonts w:asciiTheme="majorEastAsia" w:eastAsiaTheme="majorEastAsia" w:hAnsiTheme="majorEastAsia" w:hint="eastAsia"/>
          <w:color w:val="000000" w:themeColor="text1"/>
          <w:sz w:val="24"/>
          <w:szCs w:val="24"/>
        </w:rPr>
        <w:t>によ</w:t>
      </w:r>
      <w:r w:rsidR="002D3E55" w:rsidRPr="00F07E9A">
        <w:rPr>
          <w:rFonts w:asciiTheme="majorEastAsia" w:eastAsiaTheme="majorEastAsia" w:hAnsiTheme="majorEastAsia" w:hint="eastAsia"/>
          <w:color w:val="000000" w:themeColor="text1"/>
          <w:sz w:val="24"/>
          <w:szCs w:val="24"/>
        </w:rPr>
        <w:t>り、</w:t>
      </w:r>
      <w:r w:rsidR="00741D31" w:rsidRPr="00F07E9A">
        <w:rPr>
          <w:rFonts w:asciiTheme="majorEastAsia" w:eastAsiaTheme="majorEastAsia" w:hAnsiTheme="majorEastAsia" w:hint="eastAsia"/>
          <w:color w:val="000000" w:themeColor="text1"/>
          <w:sz w:val="24"/>
          <w:szCs w:val="24"/>
        </w:rPr>
        <w:t>取引先との共存共栄の構築を目指</w:t>
      </w:r>
      <w:r w:rsidRPr="00F07E9A">
        <w:rPr>
          <w:rFonts w:asciiTheme="majorEastAsia" w:eastAsiaTheme="majorEastAsia" w:hAnsiTheme="majorEastAsia" w:hint="eastAsia"/>
          <w:color w:val="000000" w:themeColor="text1"/>
          <w:sz w:val="24"/>
          <w:szCs w:val="24"/>
        </w:rPr>
        <w:t>し</w:t>
      </w:r>
      <w:r w:rsidR="000774E4" w:rsidRPr="00F07E9A">
        <w:rPr>
          <w:rFonts w:asciiTheme="majorEastAsia" w:eastAsiaTheme="majorEastAsia" w:hAnsiTheme="majorEastAsia" w:hint="eastAsia"/>
          <w:color w:val="000000" w:themeColor="text1"/>
          <w:sz w:val="24"/>
          <w:szCs w:val="24"/>
        </w:rPr>
        <w:t>ます。</w:t>
      </w:r>
      <w:r w:rsidRPr="00F07E9A">
        <w:rPr>
          <w:rFonts w:asciiTheme="majorEastAsia" w:eastAsiaTheme="majorEastAsia" w:hAnsiTheme="majorEastAsia" w:hint="eastAsia"/>
          <w:color w:val="000000" w:themeColor="text1"/>
          <w:sz w:val="24"/>
          <w:szCs w:val="24"/>
        </w:rPr>
        <w:t>その際、災害時等の事業継続</w:t>
      </w:r>
      <w:r w:rsidR="00010993" w:rsidRPr="00F07E9A">
        <w:rPr>
          <w:rFonts w:asciiTheme="majorEastAsia" w:eastAsiaTheme="majorEastAsia" w:hAnsiTheme="majorEastAsia" w:hint="eastAsia"/>
          <w:color w:val="000000" w:themeColor="text1"/>
          <w:sz w:val="24"/>
          <w:szCs w:val="24"/>
        </w:rPr>
        <w:t>や働き方改革</w:t>
      </w:r>
      <w:r w:rsidRPr="00F07E9A">
        <w:rPr>
          <w:rFonts w:asciiTheme="majorEastAsia" w:eastAsiaTheme="majorEastAsia" w:hAnsiTheme="majorEastAsia" w:hint="eastAsia"/>
          <w:color w:val="000000" w:themeColor="text1"/>
          <w:sz w:val="24"/>
          <w:szCs w:val="24"/>
        </w:rPr>
        <w:t>の観点から、取引先のテレワーク導入</w:t>
      </w:r>
      <w:r w:rsidR="00BD7B11" w:rsidRPr="00F07E9A">
        <w:rPr>
          <w:rFonts w:asciiTheme="majorEastAsia" w:eastAsiaTheme="majorEastAsia" w:hAnsiTheme="majorEastAsia" w:hint="eastAsia"/>
          <w:color w:val="000000" w:themeColor="text1"/>
          <w:sz w:val="24"/>
          <w:szCs w:val="24"/>
        </w:rPr>
        <w:t>やBCP（事業継続計画）策定</w:t>
      </w:r>
      <w:r w:rsidRPr="00F07E9A">
        <w:rPr>
          <w:rFonts w:asciiTheme="majorEastAsia" w:eastAsiaTheme="majorEastAsia" w:hAnsiTheme="majorEastAsia" w:hint="eastAsia"/>
          <w:color w:val="000000" w:themeColor="text1"/>
          <w:sz w:val="24"/>
          <w:szCs w:val="24"/>
        </w:rPr>
        <w:t>の助言等の</w:t>
      </w:r>
      <w:r w:rsidR="00FD1CA4" w:rsidRPr="00F07E9A">
        <w:rPr>
          <w:rFonts w:asciiTheme="majorEastAsia" w:eastAsiaTheme="majorEastAsia" w:hAnsiTheme="majorEastAsia" w:hint="eastAsia"/>
          <w:color w:val="000000" w:themeColor="text1"/>
          <w:sz w:val="24"/>
          <w:szCs w:val="24"/>
        </w:rPr>
        <w:t>支援も進めます。</w:t>
      </w:r>
    </w:p>
    <w:p w14:paraId="7F70DAF3" w14:textId="77777777" w:rsidR="00340BC1" w:rsidRPr="00F07E9A" w:rsidRDefault="00340BC1" w:rsidP="00AF7939">
      <w:pPr>
        <w:widowControl/>
        <w:spacing w:line="300" w:lineRule="exact"/>
        <w:jc w:val="left"/>
        <w:rPr>
          <w:rFonts w:asciiTheme="majorEastAsia" w:eastAsiaTheme="majorEastAsia" w:hAnsiTheme="majorEastAsia"/>
          <w:color w:val="000000" w:themeColor="text1"/>
          <w:sz w:val="24"/>
          <w:szCs w:val="24"/>
        </w:rPr>
      </w:pPr>
    </w:p>
    <w:p w14:paraId="30E4C269" w14:textId="77777777" w:rsidR="00BD7B11" w:rsidRPr="00F07E9A" w:rsidRDefault="00BD7B11" w:rsidP="00AF7939">
      <w:pPr>
        <w:widowControl/>
        <w:spacing w:line="300" w:lineRule="exact"/>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（個別項目）</w:t>
      </w:r>
    </w:p>
    <w:p w14:paraId="23CAB639" w14:textId="48E39C81" w:rsidR="00CF75ED" w:rsidRDefault="001A7251" w:rsidP="00AF7939">
      <w:pPr>
        <w:widowControl/>
        <w:spacing w:line="300" w:lineRule="exact"/>
        <w:ind w:firstLineChars="100" w:firstLine="235"/>
        <w:jc w:val="left"/>
        <w:rPr>
          <w:rFonts w:asciiTheme="majorEastAsia" w:eastAsiaTheme="majorEastAsia" w:hAnsiTheme="majorEastAsia"/>
          <w:color w:val="000000" w:themeColor="text1"/>
          <w:sz w:val="24"/>
          <w:szCs w:val="24"/>
        </w:rPr>
      </w:pPr>
      <w:r w:rsidRPr="001A7251">
        <w:rPr>
          <w:rFonts w:asciiTheme="majorEastAsia" w:eastAsiaTheme="majorEastAsia" w:hAnsiTheme="majorEastAsia" w:hint="eastAsia"/>
          <w:color w:val="000000" w:themeColor="text1"/>
          <w:sz w:val="24"/>
          <w:szCs w:val="24"/>
        </w:rPr>
        <w:t>○サプライチェーン全体の情報共有・可視化による業務効率化を行う。</w:t>
      </w:r>
    </w:p>
    <w:p w14:paraId="5EF7D18F" w14:textId="77777777" w:rsidR="001A7251" w:rsidRPr="00F07E9A" w:rsidRDefault="001A7251" w:rsidP="00AF7939">
      <w:pPr>
        <w:widowControl/>
        <w:spacing w:line="300" w:lineRule="exact"/>
        <w:jc w:val="left"/>
        <w:rPr>
          <w:rFonts w:asciiTheme="majorEastAsia" w:eastAsiaTheme="majorEastAsia" w:hAnsiTheme="majorEastAsia"/>
          <w:color w:val="000000" w:themeColor="text1"/>
          <w:sz w:val="24"/>
          <w:szCs w:val="24"/>
        </w:rPr>
      </w:pPr>
    </w:p>
    <w:p w14:paraId="32AF01B1" w14:textId="1BB0CCE0" w:rsidR="002C47EE" w:rsidRPr="004F0036" w:rsidRDefault="004F0036" w:rsidP="004F0036">
      <w:pPr>
        <w:widowControl/>
        <w:spacing w:line="30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w:t>
      </w:r>
      <w:r w:rsidR="002C47EE" w:rsidRPr="004F0036">
        <w:rPr>
          <w:rFonts w:asciiTheme="majorEastAsia" w:eastAsiaTheme="majorEastAsia" w:hAnsiTheme="majorEastAsia" w:hint="eastAsia"/>
          <w:b/>
          <w:color w:val="000000" w:themeColor="text1"/>
          <w:sz w:val="24"/>
          <w:szCs w:val="24"/>
        </w:rPr>
        <w:t>「振興基準」の遵守</w:t>
      </w:r>
    </w:p>
    <w:p w14:paraId="05830243" w14:textId="41D7F3A5" w:rsidR="000774E4" w:rsidRPr="00F07E9A" w:rsidRDefault="00B7624B" w:rsidP="00AF7939">
      <w:pPr>
        <w:widowControl/>
        <w:spacing w:line="300" w:lineRule="exact"/>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親事業者と下請事業者との望ましい取引慣行（</w:t>
      </w:r>
      <w:r w:rsidR="000774E4" w:rsidRPr="00F07E9A">
        <w:rPr>
          <w:rFonts w:asciiTheme="majorEastAsia" w:eastAsiaTheme="majorEastAsia" w:hAnsiTheme="majorEastAsia" w:hint="eastAsia"/>
          <w:color w:val="000000" w:themeColor="text1"/>
          <w:sz w:val="24"/>
          <w:szCs w:val="24"/>
        </w:rPr>
        <w:t>下請中小企業振興法に基づく「振興基準」</w:t>
      </w:r>
      <w:r>
        <w:rPr>
          <w:rFonts w:asciiTheme="majorEastAsia" w:eastAsiaTheme="majorEastAsia" w:hAnsiTheme="majorEastAsia" w:hint="eastAsia"/>
          <w:color w:val="000000" w:themeColor="text1"/>
          <w:sz w:val="24"/>
          <w:szCs w:val="24"/>
        </w:rPr>
        <w:t>）</w:t>
      </w:r>
      <w:r w:rsidR="000774E4" w:rsidRPr="00F07E9A">
        <w:rPr>
          <w:rFonts w:asciiTheme="majorEastAsia" w:eastAsiaTheme="majorEastAsia" w:hAnsiTheme="majorEastAsia" w:hint="eastAsia"/>
          <w:color w:val="000000" w:themeColor="text1"/>
          <w:sz w:val="24"/>
          <w:szCs w:val="24"/>
        </w:rPr>
        <w:t>を遵守し</w:t>
      </w:r>
      <w:r w:rsidR="00460C7C" w:rsidRPr="00F07E9A">
        <w:rPr>
          <w:rFonts w:asciiTheme="majorEastAsia" w:eastAsiaTheme="majorEastAsia" w:hAnsiTheme="majorEastAsia" w:hint="eastAsia"/>
          <w:color w:val="000000" w:themeColor="text1"/>
          <w:sz w:val="24"/>
          <w:szCs w:val="24"/>
        </w:rPr>
        <w:t>、取引先とのパートナーシップ</w:t>
      </w:r>
      <w:r w:rsidR="00F861F1" w:rsidRPr="00F07E9A">
        <w:rPr>
          <w:rFonts w:asciiTheme="majorEastAsia" w:eastAsiaTheme="majorEastAsia" w:hAnsiTheme="majorEastAsia" w:hint="eastAsia"/>
          <w:color w:val="000000" w:themeColor="text1"/>
          <w:sz w:val="24"/>
          <w:szCs w:val="24"/>
        </w:rPr>
        <w:t>構築の妨げとなる</w:t>
      </w:r>
      <w:r w:rsidR="000774E4" w:rsidRPr="00F07E9A">
        <w:rPr>
          <w:rFonts w:asciiTheme="majorEastAsia" w:eastAsiaTheme="majorEastAsia" w:hAnsiTheme="majorEastAsia" w:hint="eastAsia"/>
          <w:color w:val="000000" w:themeColor="text1"/>
          <w:sz w:val="24"/>
          <w:szCs w:val="24"/>
        </w:rPr>
        <w:t>取引慣行や商慣行の是正に積極的に取り組みます。</w:t>
      </w:r>
    </w:p>
    <w:p w14:paraId="724EAF9C" w14:textId="77777777" w:rsidR="00340BC1" w:rsidRPr="00F07E9A" w:rsidRDefault="00340BC1" w:rsidP="00AF7939">
      <w:pPr>
        <w:widowControl/>
        <w:spacing w:line="300" w:lineRule="exact"/>
        <w:ind w:leftChars="100" w:left="205" w:firstLineChars="100" w:firstLine="235"/>
        <w:jc w:val="left"/>
        <w:rPr>
          <w:rFonts w:asciiTheme="majorEastAsia" w:eastAsiaTheme="majorEastAsia" w:hAnsiTheme="majorEastAsia"/>
          <w:color w:val="000000" w:themeColor="text1"/>
          <w:sz w:val="24"/>
          <w:szCs w:val="24"/>
        </w:rPr>
      </w:pPr>
    </w:p>
    <w:p w14:paraId="006AC2D7" w14:textId="59E6C79C" w:rsidR="001416A8" w:rsidRPr="00F07E9A" w:rsidRDefault="00340BC1" w:rsidP="00AF7939">
      <w:pPr>
        <w:widowControl/>
        <w:spacing w:line="300" w:lineRule="exact"/>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①</w:t>
      </w:r>
      <w:r w:rsidR="001416A8" w:rsidRPr="00F07E9A">
        <w:rPr>
          <w:rFonts w:asciiTheme="majorEastAsia" w:eastAsiaTheme="majorEastAsia" w:hAnsiTheme="majorEastAsia" w:hint="eastAsia"/>
          <w:b/>
          <w:color w:val="000000" w:themeColor="text1"/>
          <w:sz w:val="24"/>
          <w:szCs w:val="24"/>
        </w:rPr>
        <w:t>価格決定方法</w:t>
      </w:r>
    </w:p>
    <w:p w14:paraId="723CECF6" w14:textId="50C137A0" w:rsidR="007A3575" w:rsidRPr="00F07E9A" w:rsidRDefault="00896E15" w:rsidP="007A3575">
      <w:pPr>
        <w:widowControl/>
        <w:spacing w:line="300" w:lineRule="exact"/>
        <w:ind w:left="235" w:hangingChars="100" w:hanging="235"/>
        <w:jc w:val="left"/>
        <w:rPr>
          <w:rFonts w:asciiTheme="majorEastAsia" w:eastAsiaTheme="majorEastAsia" w:hAnsiTheme="majorEastAsia" w:hint="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153E3" w:rsidRPr="00F07E9A">
        <w:rPr>
          <w:rFonts w:asciiTheme="majorEastAsia" w:eastAsiaTheme="majorEastAsia" w:hAnsiTheme="majorEastAsia" w:hint="eastAsia"/>
          <w:color w:val="000000" w:themeColor="text1"/>
          <w:sz w:val="24"/>
          <w:szCs w:val="24"/>
        </w:rPr>
        <w:t xml:space="preserve">　</w:t>
      </w:r>
      <w:bookmarkStart w:id="0" w:name="_GoBack"/>
      <w:bookmarkEnd w:id="0"/>
      <w:r w:rsidR="007A3575" w:rsidRPr="007A3575">
        <w:rPr>
          <w:rFonts w:asciiTheme="majorEastAsia" w:eastAsiaTheme="majorEastAsia" w:hAnsiTheme="majorEastAsia" w:hint="eastAsia"/>
          <w:color w:val="000000" w:themeColor="text1"/>
          <w:sz w:val="24"/>
          <w:szCs w:val="24"/>
        </w:rPr>
        <w:t>不合理な原価低減要請を行いません。取引対価の決定に当たっては、下請事業者と少なくとも年に１回以上の協議を行うとともに、下請事業者の適正な利益を含み、下請事業者における労働条件の改善が可能となるよう、十分に協議して決定します。その際、「労務費の適切な転嫁のための価格交渉に関する指針」に掲げられた行動を適切にとった上で決定します。また、原材料費やエネルギーコストの高騰があった場合には、適切なコスト増加分の全額転嫁を目指します。なお、取引対価の決定を含め契約に当たっては、契約条件の書面等による明示・交付を行います。</w:t>
      </w:r>
    </w:p>
    <w:p w14:paraId="05A2967E" w14:textId="77777777" w:rsidR="00A323D2" w:rsidRPr="00F07E9A" w:rsidRDefault="00A323D2" w:rsidP="00AF7939">
      <w:pPr>
        <w:widowControl/>
        <w:spacing w:line="300" w:lineRule="exact"/>
        <w:jc w:val="left"/>
        <w:rPr>
          <w:rFonts w:asciiTheme="majorEastAsia" w:eastAsiaTheme="majorEastAsia" w:hAnsiTheme="majorEastAsia"/>
          <w:color w:val="000000" w:themeColor="text1"/>
          <w:sz w:val="24"/>
          <w:szCs w:val="24"/>
        </w:rPr>
      </w:pPr>
    </w:p>
    <w:p w14:paraId="4AE89CA3" w14:textId="205FA553" w:rsidR="00016B31" w:rsidRPr="00F07E9A" w:rsidRDefault="00340BC1" w:rsidP="00AF7939">
      <w:pPr>
        <w:widowControl/>
        <w:spacing w:line="300" w:lineRule="exact"/>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②</w:t>
      </w:r>
      <w:r w:rsidR="00016B31" w:rsidRPr="00F07E9A">
        <w:rPr>
          <w:rFonts w:asciiTheme="majorEastAsia" w:eastAsiaTheme="majorEastAsia" w:hAnsiTheme="majorEastAsia" w:hint="eastAsia"/>
          <w:b/>
          <w:color w:val="000000" w:themeColor="text1"/>
          <w:sz w:val="24"/>
          <w:szCs w:val="24"/>
        </w:rPr>
        <w:t>手形などの支払条件</w:t>
      </w:r>
    </w:p>
    <w:p w14:paraId="58CDEEB5" w14:textId="6D57234D" w:rsidR="00016B31" w:rsidRPr="00F07E9A" w:rsidRDefault="00F861F1" w:rsidP="00AF7939">
      <w:pPr>
        <w:widowControl/>
        <w:spacing w:line="300" w:lineRule="exact"/>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下請代金は可能な限り現金で支払います</w:t>
      </w:r>
      <w:r w:rsidR="00340BC1" w:rsidRPr="00F07E9A">
        <w:rPr>
          <w:rFonts w:asciiTheme="majorEastAsia" w:eastAsiaTheme="majorEastAsia" w:hAnsiTheme="majorEastAsia" w:hint="eastAsia"/>
          <w:color w:val="000000" w:themeColor="text1"/>
          <w:sz w:val="24"/>
          <w:szCs w:val="24"/>
        </w:rPr>
        <w:t>。</w:t>
      </w:r>
      <w:r w:rsidR="00016B31" w:rsidRPr="00F07E9A">
        <w:rPr>
          <w:rFonts w:asciiTheme="majorEastAsia" w:eastAsiaTheme="majorEastAsia" w:hAnsiTheme="majorEastAsia" w:hint="eastAsia"/>
          <w:color w:val="000000" w:themeColor="text1"/>
          <w:sz w:val="24"/>
          <w:szCs w:val="24"/>
        </w:rPr>
        <w:t>手形で支払う場合には、割引料等を下請事業者の負担と</w:t>
      </w:r>
      <w:r w:rsidR="00340BC1" w:rsidRPr="00F07E9A">
        <w:rPr>
          <w:rFonts w:asciiTheme="majorEastAsia" w:eastAsiaTheme="majorEastAsia" w:hAnsiTheme="majorEastAsia" w:hint="eastAsia"/>
          <w:color w:val="000000" w:themeColor="text1"/>
          <w:sz w:val="24"/>
          <w:szCs w:val="24"/>
        </w:rPr>
        <w:t>せず、また、</w:t>
      </w:r>
      <w:r w:rsidR="00016B31" w:rsidRPr="00F07E9A">
        <w:rPr>
          <w:rFonts w:asciiTheme="majorEastAsia" w:eastAsiaTheme="majorEastAsia" w:hAnsiTheme="majorEastAsia" w:hint="eastAsia"/>
          <w:color w:val="000000" w:themeColor="text1"/>
          <w:sz w:val="24"/>
          <w:szCs w:val="24"/>
        </w:rPr>
        <w:t>将来的には支払サイトを60</w:t>
      </w:r>
      <w:r w:rsidRPr="00F07E9A">
        <w:rPr>
          <w:rFonts w:asciiTheme="majorEastAsia" w:eastAsiaTheme="majorEastAsia" w:hAnsiTheme="majorEastAsia" w:hint="eastAsia"/>
          <w:color w:val="000000" w:themeColor="text1"/>
          <w:sz w:val="24"/>
          <w:szCs w:val="24"/>
        </w:rPr>
        <w:t>日以内とするよう努めます</w:t>
      </w:r>
      <w:r w:rsidR="00340BC1" w:rsidRPr="00F07E9A">
        <w:rPr>
          <w:rFonts w:asciiTheme="majorEastAsia" w:eastAsiaTheme="majorEastAsia" w:hAnsiTheme="majorEastAsia" w:hint="eastAsia"/>
          <w:color w:val="000000" w:themeColor="text1"/>
          <w:sz w:val="24"/>
          <w:szCs w:val="24"/>
        </w:rPr>
        <w:t>。</w:t>
      </w:r>
    </w:p>
    <w:p w14:paraId="6F4B7942" w14:textId="7E8F75AA" w:rsidR="00016B31" w:rsidRDefault="00016B31" w:rsidP="00AF7939">
      <w:pPr>
        <w:widowControl/>
        <w:spacing w:line="300" w:lineRule="exact"/>
        <w:jc w:val="left"/>
        <w:rPr>
          <w:rFonts w:asciiTheme="majorEastAsia" w:eastAsiaTheme="majorEastAsia" w:hAnsiTheme="majorEastAsia"/>
          <w:color w:val="000000" w:themeColor="text1"/>
          <w:sz w:val="24"/>
          <w:szCs w:val="24"/>
        </w:rPr>
      </w:pPr>
    </w:p>
    <w:p w14:paraId="3D77BB35" w14:textId="7A799A93" w:rsidR="00016B31" w:rsidRPr="00F07E9A" w:rsidRDefault="001A7251" w:rsidP="00AF7939">
      <w:pPr>
        <w:widowControl/>
        <w:spacing w:line="300" w:lineRule="exact"/>
        <w:ind w:firstLineChars="100" w:firstLine="236"/>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③</w:t>
      </w:r>
      <w:r w:rsidR="00016B31" w:rsidRPr="00F07E9A">
        <w:rPr>
          <w:rFonts w:asciiTheme="majorEastAsia" w:eastAsiaTheme="majorEastAsia" w:hAnsiTheme="majorEastAsia" w:hint="eastAsia"/>
          <w:b/>
          <w:color w:val="000000" w:themeColor="text1"/>
          <w:sz w:val="24"/>
          <w:szCs w:val="24"/>
        </w:rPr>
        <w:t>知的財産・ノウハウ</w:t>
      </w:r>
    </w:p>
    <w:p w14:paraId="3555BF30" w14:textId="20D81FBD" w:rsidR="00016B31" w:rsidRPr="00F07E9A" w:rsidRDefault="00016B31" w:rsidP="00AF7939">
      <w:pPr>
        <w:widowControl/>
        <w:spacing w:line="300" w:lineRule="exact"/>
        <w:ind w:left="235" w:hangingChars="100" w:hanging="235"/>
        <w:jc w:val="left"/>
        <w:rPr>
          <w:rFonts w:asciiTheme="majorEastAsia" w:eastAsiaTheme="majorEastAsia" w:hAnsiTheme="majorEastAsia"/>
          <w:color w:val="000000" w:themeColor="text1"/>
          <w:sz w:val="24"/>
          <w:szCs w:val="24"/>
        </w:rPr>
      </w:pPr>
      <w:r w:rsidRPr="00514F46">
        <w:rPr>
          <w:rFonts w:asciiTheme="majorEastAsia" w:eastAsiaTheme="majorEastAsia" w:hAnsiTheme="majorEastAsia" w:hint="eastAsia"/>
          <w:sz w:val="24"/>
          <w:szCs w:val="24"/>
        </w:rPr>
        <w:t xml:space="preserve">　　</w:t>
      </w:r>
      <w:r w:rsidR="0089539C" w:rsidRPr="00514F46">
        <w:rPr>
          <w:rFonts w:asciiTheme="majorEastAsia" w:eastAsiaTheme="majorEastAsia" w:hAnsiTheme="majorEastAsia" w:hint="eastAsia"/>
          <w:sz w:val="24"/>
          <w:szCs w:val="24"/>
        </w:rPr>
        <w:t>知的財産取引に関するガイドラインや契約書のひな形に基づいて取引を行い、</w:t>
      </w:r>
      <w:r w:rsidRPr="00514F46">
        <w:rPr>
          <w:rFonts w:asciiTheme="majorEastAsia" w:eastAsiaTheme="majorEastAsia" w:hAnsiTheme="majorEastAsia" w:hint="eastAsia"/>
          <w:sz w:val="24"/>
          <w:szCs w:val="24"/>
        </w:rPr>
        <w:t>片務的な秘密保</w:t>
      </w:r>
      <w:r w:rsidRPr="00F07E9A">
        <w:rPr>
          <w:rFonts w:asciiTheme="majorEastAsia" w:eastAsiaTheme="majorEastAsia" w:hAnsiTheme="majorEastAsia" w:hint="eastAsia"/>
          <w:color w:val="000000" w:themeColor="text1"/>
          <w:sz w:val="24"/>
          <w:szCs w:val="24"/>
        </w:rPr>
        <w:t>持契約の締結、</w:t>
      </w:r>
      <w:r w:rsidR="00FC3A43" w:rsidRPr="00FC3A43">
        <w:rPr>
          <w:rFonts w:asciiTheme="majorEastAsia" w:eastAsiaTheme="majorEastAsia" w:hAnsiTheme="majorEastAsia" w:hint="eastAsia"/>
          <w:color w:val="000000" w:themeColor="text1"/>
          <w:sz w:val="24"/>
          <w:szCs w:val="24"/>
        </w:rPr>
        <w:t>取引上の立場を利用した</w:t>
      </w:r>
      <w:r w:rsidR="002D3E55" w:rsidRPr="00F07E9A">
        <w:rPr>
          <w:rFonts w:asciiTheme="majorEastAsia" w:eastAsiaTheme="majorEastAsia" w:hAnsiTheme="majorEastAsia" w:hint="eastAsia"/>
          <w:color w:val="000000" w:themeColor="text1"/>
          <w:sz w:val="24"/>
          <w:szCs w:val="24"/>
        </w:rPr>
        <w:t>ノウハウの開示や知的財産権の無償譲渡などは求め</w:t>
      </w:r>
      <w:r w:rsidR="00F861F1" w:rsidRPr="00F07E9A">
        <w:rPr>
          <w:rFonts w:asciiTheme="majorEastAsia" w:eastAsiaTheme="majorEastAsia" w:hAnsiTheme="majorEastAsia" w:hint="eastAsia"/>
          <w:color w:val="000000" w:themeColor="text1"/>
          <w:sz w:val="24"/>
          <w:szCs w:val="24"/>
        </w:rPr>
        <w:t>ません</w:t>
      </w:r>
      <w:r w:rsidR="00340BC1" w:rsidRPr="00F07E9A">
        <w:rPr>
          <w:rFonts w:asciiTheme="majorEastAsia" w:eastAsiaTheme="majorEastAsia" w:hAnsiTheme="majorEastAsia" w:hint="eastAsia"/>
          <w:color w:val="000000" w:themeColor="text1"/>
          <w:sz w:val="24"/>
          <w:szCs w:val="24"/>
        </w:rPr>
        <w:t>。</w:t>
      </w:r>
    </w:p>
    <w:p w14:paraId="36123D0D" w14:textId="77777777" w:rsidR="001416A8" w:rsidRPr="00374366" w:rsidRDefault="001416A8" w:rsidP="00AF7939">
      <w:pPr>
        <w:widowControl/>
        <w:spacing w:line="300" w:lineRule="exact"/>
        <w:jc w:val="left"/>
        <w:rPr>
          <w:rFonts w:asciiTheme="majorEastAsia" w:eastAsiaTheme="majorEastAsia" w:hAnsiTheme="majorEastAsia"/>
          <w:sz w:val="24"/>
          <w:szCs w:val="24"/>
        </w:rPr>
      </w:pPr>
    </w:p>
    <w:p w14:paraId="74BCF9FB" w14:textId="637A9A8A" w:rsidR="001416A8" w:rsidRPr="00E87C8A" w:rsidRDefault="001A7251" w:rsidP="00AF7939">
      <w:pPr>
        <w:widowControl/>
        <w:spacing w:line="300" w:lineRule="exact"/>
        <w:ind w:firstLineChars="100" w:firstLine="236"/>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009128C9" w:rsidRPr="00E87C8A">
        <w:rPr>
          <w:rFonts w:asciiTheme="majorEastAsia" w:eastAsiaTheme="majorEastAsia" w:hAnsiTheme="majorEastAsia" w:hint="eastAsia"/>
          <w:b/>
          <w:sz w:val="24"/>
          <w:szCs w:val="24"/>
        </w:rPr>
        <w:t>働き方改革</w:t>
      </w:r>
      <w:r w:rsidR="00B7624B">
        <w:rPr>
          <w:rFonts w:asciiTheme="majorEastAsia" w:eastAsiaTheme="majorEastAsia" w:hAnsiTheme="majorEastAsia" w:hint="eastAsia"/>
          <w:b/>
          <w:sz w:val="24"/>
          <w:szCs w:val="24"/>
        </w:rPr>
        <w:t>等</w:t>
      </w:r>
      <w:r w:rsidR="009128C9" w:rsidRPr="00E87C8A">
        <w:rPr>
          <w:rFonts w:asciiTheme="majorEastAsia" w:eastAsiaTheme="majorEastAsia" w:hAnsiTheme="majorEastAsia" w:hint="eastAsia"/>
          <w:b/>
          <w:sz w:val="24"/>
          <w:szCs w:val="24"/>
        </w:rPr>
        <w:t>に伴うしわ寄せ</w:t>
      </w:r>
    </w:p>
    <w:p w14:paraId="10CEFF5B" w14:textId="43BC7076" w:rsidR="00370758" w:rsidRDefault="00370758" w:rsidP="00AF7939">
      <w:pPr>
        <w:widowControl/>
        <w:spacing w:line="300" w:lineRule="exact"/>
        <w:ind w:left="235" w:hangingChars="100" w:hanging="235"/>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003153E3" w:rsidRPr="00E87C8A">
        <w:rPr>
          <w:rFonts w:asciiTheme="majorEastAsia" w:eastAsiaTheme="majorEastAsia" w:hAnsiTheme="majorEastAsia" w:hint="eastAsia"/>
          <w:sz w:val="24"/>
          <w:szCs w:val="24"/>
        </w:rPr>
        <w:t xml:space="preserve">　</w:t>
      </w:r>
      <w:r w:rsidR="00365F3E" w:rsidRPr="00E87C8A">
        <w:rPr>
          <w:rFonts w:asciiTheme="majorEastAsia" w:eastAsiaTheme="majorEastAsia" w:hAnsiTheme="majorEastAsia" w:hint="eastAsia"/>
          <w:sz w:val="24"/>
          <w:szCs w:val="24"/>
        </w:rPr>
        <w:t>取引先も</w:t>
      </w:r>
      <w:r w:rsidRPr="00E87C8A">
        <w:rPr>
          <w:rFonts w:asciiTheme="majorEastAsia" w:eastAsiaTheme="majorEastAsia" w:hAnsiTheme="majorEastAsia" w:hint="eastAsia"/>
          <w:sz w:val="24"/>
          <w:szCs w:val="24"/>
        </w:rPr>
        <w:t>働き方改革に対応</w:t>
      </w:r>
      <w:r w:rsidR="00365F3E" w:rsidRPr="00E87C8A">
        <w:rPr>
          <w:rFonts w:asciiTheme="majorEastAsia" w:eastAsiaTheme="majorEastAsia" w:hAnsiTheme="majorEastAsia" w:hint="eastAsia"/>
          <w:sz w:val="24"/>
          <w:szCs w:val="24"/>
        </w:rPr>
        <w:t>できるよう</w:t>
      </w:r>
      <w:r w:rsidRPr="00E87C8A">
        <w:rPr>
          <w:rFonts w:asciiTheme="majorEastAsia" w:eastAsiaTheme="majorEastAsia" w:hAnsiTheme="majorEastAsia" w:hint="eastAsia"/>
          <w:sz w:val="24"/>
          <w:szCs w:val="24"/>
        </w:rPr>
        <w:t>、下請事業者に対して、適正なコスト負担を伴わない短納期発注</w:t>
      </w:r>
      <w:r w:rsidR="00340BC1" w:rsidRPr="00E87C8A">
        <w:rPr>
          <w:rFonts w:asciiTheme="majorEastAsia" w:eastAsiaTheme="majorEastAsia" w:hAnsiTheme="majorEastAsia" w:hint="eastAsia"/>
          <w:sz w:val="24"/>
          <w:szCs w:val="24"/>
        </w:rPr>
        <w:t>や</w:t>
      </w:r>
      <w:r w:rsidR="0083416D" w:rsidRPr="00E87C8A">
        <w:rPr>
          <w:rFonts w:asciiTheme="majorEastAsia" w:eastAsiaTheme="majorEastAsia" w:hAnsiTheme="majorEastAsia" w:hint="eastAsia"/>
          <w:sz w:val="24"/>
          <w:szCs w:val="24"/>
        </w:rPr>
        <w:t>急な仕様変更</w:t>
      </w:r>
      <w:r w:rsidR="00F861F1" w:rsidRPr="00E87C8A">
        <w:rPr>
          <w:rFonts w:asciiTheme="majorEastAsia" w:eastAsiaTheme="majorEastAsia" w:hAnsiTheme="majorEastAsia" w:hint="eastAsia"/>
          <w:sz w:val="24"/>
          <w:szCs w:val="24"/>
        </w:rPr>
        <w:t>を行いません</w:t>
      </w:r>
      <w:r w:rsidR="00340BC1" w:rsidRPr="00E87C8A">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災害時等に</w:t>
      </w:r>
      <w:r w:rsidR="00B7624B">
        <w:rPr>
          <w:rFonts w:asciiTheme="majorEastAsia" w:eastAsiaTheme="majorEastAsia" w:hAnsiTheme="majorEastAsia" w:hint="eastAsia"/>
          <w:sz w:val="24"/>
          <w:szCs w:val="24"/>
        </w:rPr>
        <w:t>おいては、下請事業者に取引上一方的な負担を押し付けないように</w:t>
      </w:r>
      <w:r w:rsidR="00B7624B" w:rsidRPr="00B7624B">
        <w:rPr>
          <w:rFonts w:asciiTheme="majorEastAsia" w:eastAsiaTheme="majorEastAsia" w:hAnsiTheme="majorEastAsia" w:hint="eastAsia"/>
          <w:sz w:val="24"/>
          <w:szCs w:val="24"/>
        </w:rPr>
        <w:t>、</w:t>
      </w:r>
      <w:r w:rsidR="00B7624B">
        <w:rPr>
          <w:rFonts w:asciiTheme="majorEastAsia" w:eastAsiaTheme="majorEastAsia" w:hAnsiTheme="majorEastAsia" w:hint="eastAsia"/>
          <w:sz w:val="24"/>
          <w:szCs w:val="24"/>
        </w:rPr>
        <w:t>また、事業</w:t>
      </w:r>
      <w:r w:rsidR="00B7624B" w:rsidRPr="00B7624B">
        <w:rPr>
          <w:rFonts w:asciiTheme="majorEastAsia" w:eastAsiaTheme="majorEastAsia" w:hAnsiTheme="majorEastAsia" w:hint="eastAsia"/>
          <w:sz w:val="24"/>
          <w:szCs w:val="24"/>
        </w:rPr>
        <w:t>再開時等には</w:t>
      </w:r>
      <w:r w:rsidR="00B7624B">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できる限り取引関係の継続等に配慮します。</w:t>
      </w:r>
    </w:p>
    <w:p w14:paraId="4FD0EA8E" w14:textId="77777777" w:rsidR="007F288A" w:rsidRDefault="007F288A" w:rsidP="00AF7939">
      <w:pPr>
        <w:widowControl/>
        <w:spacing w:line="300" w:lineRule="exact"/>
        <w:jc w:val="left"/>
        <w:rPr>
          <w:rFonts w:asciiTheme="majorEastAsia" w:eastAsiaTheme="majorEastAsia" w:hAnsiTheme="majorEastAsia"/>
          <w:sz w:val="24"/>
          <w:szCs w:val="24"/>
        </w:rPr>
      </w:pPr>
    </w:p>
    <w:p w14:paraId="34CB1001" w14:textId="77777777" w:rsidR="001A7251" w:rsidRPr="001A7251" w:rsidRDefault="001A7251" w:rsidP="004F0036">
      <w:pPr>
        <w:widowControl/>
        <w:spacing w:line="300" w:lineRule="exact"/>
        <w:jc w:val="left"/>
        <w:rPr>
          <w:rFonts w:asciiTheme="majorEastAsia" w:eastAsiaTheme="majorEastAsia" w:hAnsiTheme="majorEastAsia"/>
          <w:b/>
          <w:sz w:val="24"/>
          <w:szCs w:val="24"/>
        </w:rPr>
      </w:pPr>
      <w:r w:rsidRPr="001A7251">
        <w:rPr>
          <w:rFonts w:asciiTheme="majorEastAsia" w:eastAsiaTheme="majorEastAsia" w:hAnsiTheme="majorEastAsia" w:hint="eastAsia"/>
          <w:b/>
          <w:sz w:val="24"/>
          <w:szCs w:val="24"/>
        </w:rPr>
        <w:t xml:space="preserve">３．その他（任意記載） </w:t>
      </w:r>
    </w:p>
    <w:p w14:paraId="005F1075" w14:textId="10FEEF9F" w:rsidR="001A7251" w:rsidRPr="001A7251" w:rsidRDefault="001A7251" w:rsidP="00AF7939">
      <w:pPr>
        <w:widowControl/>
        <w:spacing w:line="300" w:lineRule="exact"/>
        <w:ind w:leftChars="100" w:left="440" w:hangingChars="100" w:hanging="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1A7251">
        <w:rPr>
          <w:rFonts w:asciiTheme="majorEastAsia" w:eastAsiaTheme="majorEastAsia" w:hAnsiTheme="majorEastAsia" w:hint="eastAsia"/>
          <w:color w:val="000000" w:themeColor="text1"/>
          <w:sz w:val="24"/>
          <w:szCs w:val="24"/>
        </w:rPr>
        <w:t>取引先には不当・不合理な依頼をせず、取引価格についてはデータ(相場)等に基づき合理的に依頼・交渉</w:t>
      </w:r>
      <w:r w:rsidR="002D7A42">
        <w:rPr>
          <w:rFonts w:asciiTheme="majorEastAsia" w:eastAsiaTheme="majorEastAsia" w:hAnsiTheme="majorEastAsia" w:hint="eastAsia"/>
          <w:color w:val="000000" w:themeColor="text1"/>
          <w:sz w:val="24"/>
          <w:szCs w:val="24"/>
        </w:rPr>
        <w:t>します</w:t>
      </w:r>
      <w:r w:rsidRPr="001A7251">
        <w:rPr>
          <w:rFonts w:asciiTheme="majorEastAsia" w:eastAsiaTheme="majorEastAsia" w:hAnsiTheme="majorEastAsia" w:hint="eastAsia"/>
          <w:color w:val="000000" w:themeColor="text1"/>
          <w:sz w:val="24"/>
          <w:szCs w:val="24"/>
        </w:rPr>
        <w:t>。</w:t>
      </w:r>
    </w:p>
    <w:p w14:paraId="2A3ADF97" w14:textId="77777777" w:rsidR="0030704F" w:rsidRPr="00E87C8A" w:rsidRDefault="0030704F" w:rsidP="00AF7939">
      <w:pPr>
        <w:widowControl/>
        <w:spacing w:line="300" w:lineRule="exact"/>
        <w:jc w:val="righ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○年○月○日</w:t>
      </w:r>
    </w:p>
    <w:p w14:paraId="381788F6" w14:textId="50DB38E9" w:rsidR="0030704F" w:rsidRPr="00E87C8A" w:rsidRDefault="007F7A01" w:rsidP="00AF7939">
      <w:pPr>
        <w:widowControl/>
        <w:spacing w:line="300" w:lineRule="exact"/>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00C86B25">
        <w:rPr>
          <w:rFonts w:asciiTheme="majorEastAsia" w:eastAsiaTheme="majorEastAsia" w:hAnsiTheme="majorEastAsia" w:hint="eastAsia"/>
          <w:sz w:val="24"/>
          <w:szCs w:val="24"/>
          <w:u w:val="thick"/>
        </w:rPr>
        <w:t xml:space="preserve">株式会社○○○○　　　</w:t>
      </w: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00C86B25">
        <w:rPr>
          <w:rFonts w:asciiTheme="majorEastAsia" w:eastAsiaTheme="majorEastAsia" w:hAnsiTheme="majorEastAsia" w:hint="eastAsia"/>
          <w:sz w:val="24"/>
          <w:szCs w:val="24"/>
          <w:u w:val="thick"/>
        </w:rPr>
        <w:t xml:space="preserve">代表取締役　○○　○○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p>
    <w:p w14:paraId="79EE1C0E" w14:textId="77777777" w:rsidR="0030704F" w:rsidRPr="00E87C8A" w:rsidRDefault="0030704F" w:rsidP="00AF7939">
      <w:pPr>
        <w:widowControl/>
        <w:spacing w:line="300" w:lineRule="exact"/>
        <w:ind w:firstLineChars="900" w:firstLine="2117"/>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企</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業</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 xml:space="preserve">名　　</w:t>
      </w:r>
      <w:r w:rsidR="007F7A01" w:rsidRPr="00E87C8A">
        <w:rPr>
          <w:rFonts w:asciiTheme="majorEastAsia" w:eastAsiaTheme="majorEastAsia" w:hAnsiTheme="majorEastAsia" w:hint="eastAsia"/>
          <w:sz w:val="24"/>
          <w:szCs w:val="24"/>
        </w:rPr>
        <w:t xml:space="preserve">　　　　　役職・</w:t>
      </w:r>
      <w:r w:rsidRPr="00E87C8A">
        <w:rPr>
          <w:rFonts w:asciiTheme="majorEastAsia" w:eastAsiaTheme="majorEastAsia" w:hAnsiTheme="majorEastAsia" w:hint="eastAsia"/>
          <w:sz w:val="24"/>
          <w:szCs w:val="24"/>
        </w:rPr>
        <w:t>氏名（代表権を有する者）</w:t>
      </w:r>
    </w:p>
    <w:sectPr w:rsidR="0030704F" w:rsidRPr="00E87C8A" w:rsidSect="00815ECB">
      <w:pgSz w:w="11906" w:h="16838" w:code="9"/>
      <w:pgMar w:top="720" w:right="720" w:bottom="360" w:left="720" w:header="851" w:footer="992" w:gutter="0"/>
      <w:cols w:space="425"/>
      <w:titlePg/>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7883" w14:textId="77777777" w:rsidR="0074515B" w:rsidRDefault="0074515B" w:rsidP="003C0825">
      <w:r>
        <w:separator/>
      </w:r>
    </w:p>
  </w:endnote>
  <w:endnote w:type="continuationSeparator" w:id="0">
    <w:p w14:paraId="2F3DB72A" w14:textId="77777777" w:rsidR="0074515B" w:rsidRDefault="0074515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57DF" w14:textId="77777777" w:rsidR="0074515B" w:rsidRDefault="0074515B" w:rsidP="003C0825">
      <w:r>
        <w:separator/>
      </w:r>
    </w:p>
  </w:footnote>
  <w:footnote w:type="continuationSeparator" w:id="0">
    <w:p w14:paraId="2D27C051" w14:textId="77777777" w:rsidR="0074515B" w:rsidRDefault="0074515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A8"/>
    <w:rsid w:val="00003443"/>
    <w:rsid w:val="00010993"/>
    <w:rsid w:val="00016B31"/>
    <w:rsid w:val="00045AF0"/>
    <w:rsid w:val="000549E8"/>
    <w:rsid w:val="000714D7"/>
    <w:rsid w:val="000774E4"/>
    <w:rsid w:val="000800FA"/>
    <w:rsid w:val="000A2FF2"/>
    <w:rsid w:val="000E4BEF"/>
    <w:rsid w:val="00110596"/>
    <w:rsid w:val="00117FBB"/>
    <w:rsid w:val="00120AD4"/>
    <w:rsid w:val="0012704F"/>
    <w:rsid w:val="001270B0"/>
    <w:rsid w:val="001416A8"/>
    <w:rsid w:val="001642EE"/>
    <w:rsid w:val="001656BE"/>
    <w:rsid w:val="001868E6"/>
    <w:rsid w:val="001925C3"/>
    <w:rsid w:val="001950D4"/>
    <w:rsid w:val="001A7251"/>
    <w:rsid w:val="001B333A"/>
    <w:rsid w:val="001C006E"/>
    <w:rsid w:val="001F229C"/>
    <w:rsid w:val="00234E6F"/>
    <w:rsid w:val="002773B1"/>
    <w:rsid w:val="002B3920"/>
    <w:rsid w:val="002C47EE"/>
    <w:rsid w:val="002D2303"/>
    <w:rsid w:val="002D3E55"/>
    <w:rsid w:val="002D7A42"/>
    <w:rsid w:val="002E6F42"/>
    <w:rsid w:val="002F2744"/>
    <w:rsid w:val="002F56E0"/>
    <w:rsid w:val="00300736"/>
    <w:rsid w:val="00306230"/>
    <w:rsid w:val="0030704F"/>
    <w:rsid w:val="003111E6"/>
    <w:rsid w:val="003153E3"/>
    <w:rsid w:val="003273C3"/>
    <w:rsid w:val="00327709"/>
    <w:rsid w:val="00340BC1"/>
    <w:rsid w:val="00342DA1"/>
    <w:rsid w:val="00363364"/>
    <w:rsid w:val="00365F3E"/>
    <w:rsid w:val="00370758"/>
    <w:rsid w:val="00374366"/>
    <w:rsid w:val="00374BA6"/>
    <w:rsid w:val="00376920"/>
    <w:rsid w:val="00380AFB"/>
    <w:rsid w:val="00380BEE"/>
    <w:rsid w:val="00381329"/>
    <w:rsid w:val="003C0825"/>
    <w:rsid w:val="003E3458"/>
    <w:rsid w:val="003F70AA"/>
    <w:rsid w:val="00415E57"/>
    <w:rsid w:val="00423133"/>
    <w:rsid w:val="00460C7C"/>
    <w:rsid w:val="0046326C"/>
    <w:rsid w:val="00482008"/>
    <w:rsid w:val="0048500E"/>
    <w:rsid w:val="0049010A"/>
    <w:rsid w:val="004B463C"/>
    <w:rsid w:val="004D5356"/>
    <w:rsid w:val="004D6307"/>
    <w:rsid w:val="004E033B"/>
    <w:rsid w:val="004F0036"/>
    <w:rsid w:val="00513D12"/>
    <w:rsid w:val="00514F46"/>
    <w:rsid w:val="005331EA"/>
    <w:rsid w:val="00533ECD"/>
    <w:rsid w:val="00543975"/>
    <w:rsid w:val="00544BAE"/>
    <w:rsid w:val="00553CC8"/>
    <w:rsid w:val="00564DE9"/>
    <w:rsid w:val="00574E90"/>
    <w:rsid w:val="00582C84"/>
    <w:rsid w:val="005A70DB"/>
    <w:rsid w:val="005B1A2D"/>
    <w:rsid w:val="005B2C63"/>
    <w:rsid w:val="005C5442"/>
    <w:rsid w:val="005D0BF5"/>
    <w:rsid w:val="005D124A"/>
    <w:rsid w:val="005D4B4F"/>
    <w:rsid w:val="005E6404"/>
    <w:rsid w:val="005E6CCC"/>
    <w:rsid w:val="005F75BB"/>
    <w:rsid w:val="00644520"/>
    <w:rsid w:val="00646BD7"/>
    <w:rsid w:val="00697DAE"/>
    <w:rsid w:val="006D7F6D"/>
    <w:rsid w:val="006F5D6B"/>
    <w:rsid w:val="00704A61"/>
    <w:rsid w:val="00706D8C"/>
    <w:rsid w:val="00707699"/>
    <w:rsid w:val="00712384"/>
    <w:rsid w:val="00712B71"/>
    <w:rsid w:val="00713B79"/>
    <w:rsid w:val="0071550C"/>
    <w:rsid w:val="00724294"/>
    <w:rsid w:val="00725204"/>
    <w:rsid w:val="0074127C"/>
    <w:rsid w:val="00741D31"/>
    <w:rsid w:val="0074515B"/>
    <w:rsid w:val="007720C5"/>
    <w:rsid w:val="00772BFD"/>
    <w:rsid w:val="00791405"/>
    <w:rsid w:val="007A2469"/>
    <w:rsid w:val="007A3575"/>
    <w:rsid w:val="007A7F73"/>
    <w:rsid w:val="007B05C5"/>
    <w:rsid w:val="007C5893"/>
    <w:rsid w:val="007D6814"/>
    <w:rsid w:val="007E7DED"/>
    <w:rsid w:val="007F288A"/>
    <w:rsid w:val="007F7A01"/>
    <w:rsid w:val="0080056A"/>
    <w:rsid w:val="0080263F"/>
    <w:rsid w:val="00807B5E"/>
    <w:rsid w:val="00815ECB"/>
    <w:rsid w:val="00823E1A"/>
    <w:rsid w:val="008248C2"/>
    <w:rsid w:val="0082669E"/>
    <w:rsid w:val="0083416D"/>
    <w:rsid w:val="008351E7"/>
    <w:rsid w:val="00854164"/>
    <w:rsid w:val="00885F4E"/>
    <w:rsid w:val="00886ECA"/>
    <w:rsid w:val="0089539C"/>
    <w:rsid w:val="00896E15"/>
    <w:rsid w:val="008A7E36"/>
    <w:rsid w:val="008B6018"/>
    <w:rsid w:val="008B695D"/>
    <w:rsid w:val="008C73D1"/>
    <w:rsid w:val="008F3AC7"/>
    <w:rsid w:val="009128C9"/>
    <w:rsid w:val="009213E5"/>
    <w:rsid w:val="00933F69"/>
    <w:rsid w:val="00981B64"/>
    <w:rsid w:val="009A57AA"/>
    <w:rsid w:val="009C6519"/>
    <w:rsid w:val="009E4C3F"/>
    <w:rsid w:val="009F084A"/>
    <w:rsid w:val="009F1401"/>
    <w:rsid w:val="009F48A5"/>
    <w:rsid w:val="00A06F4D"/>
    <w:rsid w:val="00A10268"/>
    <w:rsid w:val="00A323D2"/>
    <w:rsid w:val="00A46F6E"/>
    <w:rsid w:val="00A4706C"/>
    <w:rsid w:val="00A6489A"/>
    <w:rsid w:val="00A851DC"/>
    <w:rsid w:val="00AA7EC1"/>
    <w:rsid w:val="00AB4EE9"/>
    <w:rsid w:val="00AB4FCA"/>
    <w:rsid w:val="00AC5DC3"/>
    <w:rsid w:val="00AF7939"/>
    <w:rsid w:val="00B41EB0"/>
    <w:rsid w:val="00B565A8"/>
    <w:rsid w:val="00B57F56"/>
    <w:rsid w:val="00B7624B"/>
    <w:rsid w:val="00B829D1"/>
    <w:rsid w:val="00BB08AD"/>
    <w:rsid w:val="00BC0201"/>
    <w:rsid w:val="00BD7B11"/>
    <w:rsid w:val="00BE179A"/>
    <w:rsid w:val="00BE753A"/>
    <w:rsid w:val="00C030AE"/>
    <w:rsid w:val="00C04CC2"/>
    <w:rsid w:val="00C11B59"/>
    <w:rsid w:val="00C13C24"/>
    <w:rsid w:val="00C260B1"/>
    <w:rsid w:val="00C36AE3"/>
    <w:rsid w:val="00C41415"/>
    <w:rsid w:val="00C80131"/>
    <w:rsid w:val="00C86B25"/>
    <w:rsid w:val="00C9072D"/>
    <w:rsid w:val="00C921D2"/>
    <w:rsid w:val="00C94939"/>
    <w:rsid w:val="00C95A5D"/>
    <w:rsid w:val="00C96030"/>
    <w:rsid w:val="00CE6391"/>
    <w:rsid w:val="00CF26C4"/>
    <w:rsid w:val="00CF75ED"/>
    <w:rsid w:val="00D613E7"/>
    <w:rsid w:val="00D8586C"/>
    <w:rsid w:val="00D97A3E"/>
    <w:rsid w:val="00DB1A89"/>
    <w:rsid w:val="00DC69D8"/>
    <w:rsid w:val="00DF3A98"/>
    <w:rsid w:val="00E12D42"/>
    <w:rsid w:val="00E30B32"/>
    <w:rsid w:val="00E3128D"/>
    <w:rsid w:val="00E36A14"/>
    <w:rsid w:val="00E5409C"/>
    <w:rsid w:val="00E54632"/>
    <w:rsid w:val="00E76A36"/>
    <w:rsid w:val="00E87C8A"/>
    <w:rsid w:val="00E914F0"/>
    <w:rsid w:val="00E97491"/>
    <w:rsid w:val="00EC5246"/>
    <w:rsid w:val="00EC763D"/>
    <w:rsid w:val="00ED7D9D"/>
    <w:rsid w:val="00EE2315"/>
    <w:rsid w:val="00EF750F"/>
    <w:rsid w:val="00F0571A"/>
    <w:rsid w:val="00F07E9A"/>
    <w:rsid w:val="00F1031C"/>
    <w:rsid w:val="00F36A47"/>
    <w:rsid w:val="00F45169"/>
    <w:rsid w:val="00F84AA4"/>
    <w:rsid w:val="00F861F1"/>
    <w:rsid w:val="00F96E5B"/>
    <w:rsid w:val="00FA37E5"/>
    <w:rsid w:val="00FC1CC8"/>
    <w:rsid w:val="00FC3A43"/>
    <w:rsid w:val="00FC7D8D"/>
    <w:rsid w:val="00FD1CA4"/>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596483B"/>
  <w15:docId w15:val="{4E95FC6A-FA82-4AFA-863C-D9538DDF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FD78-11ED-4A62-9E40-86AE4261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yuuki</cp:lastModifiedBy>
  <cp:revision>6</cp:revision>
  <cp:lastPrinted>2024-04-19T06:14:00Z</cp:lastPrinted>
  <dcterms:created xsi:type="dcterms:W3CDTF">2023-03-07T05:00:00Z</dcterms:created>
  <dcterms:modified xsi:type="dcterms:W3CDTF">2024-04-19T06:16:00Z</dcterms:modified>
</cp:coreProperties>
</file>