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44FA" w14:textId="63A2B3DD" w:rsidR="00AF7939" w:rsidRDefault="00AF7939" w:rsidP="009E4C3F">
      <w:pPr>
        <w:widowControl/>
        <w:spacing w:line="280" w:lineRule="exact"/>
        <w:jc w:val="center"/>
        <w:rPr>
          <w:rFonts w:asciiTheme="majorEastAsia" w:eastAsiaTheme="majorEastAsia" w:hAnsiTheme="majorEastAsia"/>
          <w:b/>
          <w:sz w:val="28"/>
          <w:szCs w:val="28"/>
        </w:rPr>
      </w:pPr>
    </w:p>
    <w:p w14:paraId="73DB23E9" w14:textId="77777777" w:rsidR="00DF3A98" w:rsidRDefault="00DF3A98" w:rsidP="009E4C3F">
      <w:pPr>
        <w:widowControl/>
        <w:spacing w:line="280" w:lineRule="exact"/>
        <w:jc w:val="center"/>
        <w:rPr>
          <w:rFonts w:asciiTheme="majorEastAsia" w:eastAsiaTheme="majorEastAsia" w:hAnsiTheme="majorEastAsia"/>
          <w:b/>
          <w:sz w:val="28"/>
          <w:szCs w:val="28"/>
        </w:rPr>
      </w:pPr>
    </w:p>
    <w:p w14:paraId="6357FBEB" w14:textId="52368854"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「パートナーシップ構築宣言」</w:t>
      </w:r>
      <w:r w:rsidR="001A7251" w:rsidRPr="001A7251">
        <w:rPr>
          <w:rFonts w:asciiTheme="majorEastAsia" w:eastAsiaTheme="majorEastAsia" w:hAnsiTheme="majorEastAsia" w:hint="eastAsia"/>
          <w:b/>
          <w:color w:val="FF0000"/>
          <w:sz w:val="28"/>
          <w:szCs w:val="28"/>
        </w:rPr>
        <w:t>（記載見本）</w:t>
      </w:r>
    </w:p>
    <w:p w14:paraId="41684A8D" w14:textId="50CAE7EA" w:rsidR="0030704F" w:rsidRDefault="0030704F" w:rsidP="0080263F">
      <w:pPr>
        <w:widowControl/>
        <w:jc w:val="left"/>
        <w:rPr>
          <w:rFonts w:asciiTheme="minorEastAsia" w:hAnsiTheme="minorEastAsia"/>
          <w:sz w:val="24"/>
          <w:szCs w:val="24"/>
        </w:rPr>
      </w:pPr>
    </w:p>
    <w:p w14:paraId="173B0C3E" w14:textId="070BD795" w:rsidR="001B333A" w:rsidRPr="00F07E9A" w:rsidRDefault="001416A8" w:rsidP="00AF7939">
      <w:pPr>
        <w:widowControl/>
        <w:spacing w:line="300" w:lineRule="exact"/>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5ED7834C" w:rsidR="003E3458" w:rsidRPr="00F07E9A" w:rsidRDefault="003E3458" w:rsidP="00AF7939">
      <w:pPr>
        <w:widowControl/>
        <w:spacing w:line="300" w:lineRule="exact"/>
        <w:jc w:val="left"/>
        <w:rPr>
          <w:rFonts w:asciiTheme="majorEastAsia" w:eastAsiaTheme="majorEastAsia" w:hAnsiTheme="majorEastAsia"/>
          <w:b/>
          <w:color w:val="000000" w:themeColor="text1"/>
          <w:sz w:val="24"/>
          <w:szCs w:val="24"/>
        </w:rPr>
      </w:pPr>
    </w:p>
    <w:p w14:paraId="34C66326" w14:textId="1B876C57" w:rsidR="002C47EE" w:rsidRPr="004F0036" w:rsidRDefault="004F0036" w:rsidP="004F0036">
      <w:pPr>
        <w:widowControl/>
        <w:spacing w:line="30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w:t>
      </w:r>
      <w:r w:rsidR="001642EE" w:rsidRPr="004F0036">
        <w:rPr>
          <w:rFonts w:asciiTheme="majorEastAsia" w:eastAsiaTheme="majorEastAsia" w:hAnsiTheme="majorEastAsia" w:hint="eastAsia"/>
          <w:b/>
          <w:color w:val="000000" w:themeColor="text1"/>
          <w:sz w:val="24"/>
          <w:szCs w:val="24"/>
        </w:rPr>
        <w:t>サプライチェーン</w:t>
      </w:r>
      <w:r w:rsidR="007E7DED" w:rsidRPr="004F0036">
        <w:rPr>
          <w:rFonts w:asciiTheme="majorEastAsia" w:eastAsiaTheme="majorEastAsia" w:hAnsiTheme="majorEastAsia" w:hint="eastAsia"/>
          <w:b/>
          <w:color w:val="000000" w:themeColor="text1"/>
          <w:sz w:val="24"/>
          <w:szCs w:val="24"/>
        </w:rPr>
        <w:t>全体の共存共栄と規模・系列等</w:t>
      </w:r>
      <w:r w:rsidR="002C47EE" w:rsidRPr="004F0036">
        <w:rPr>
          <w:rFonts w:asciiTheme="majorEastAsia" w:eastAsiaTheme="majorEastAsia" w:hAnsiTheme="majorEastAsia" w:hint="eastAsia"/>
          <w:b/>
          <w:color w:val="000000" w:themeColor="text1"/>
          <w:sz w:val="24"/>
          <w:szCs w:val="24"/>
        </w:rPr>
        <w:t>を越えた</w:t>
      </w:r>
      <w:r w:rsidR="007E7DED" w:rsidRPr="004F0036">
        <w:rPr>
          <w:rFonts w:asciiTheme="majorEastAsia" w:eastAsiaTheme="majorEastAsia" w:hAnsiTheme="majorEastAsia" w:hint="eastAsia"/>
          <w:b/>
          <w:color w:val="000000" w:themeColor="text1"/>
          <w:sz w:val="24"/>
          <w:szCs w:val="24"/>
        </w:rPr>
        <w:t>新たな</w:t>
      </w:r>
      <w:r w:rsidR="002C47EE" w:rsidRPr="004F0036">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AF7939">
      <w:pPr>
        <w:widowControl/>
        <w:spacing w:line="300" w:lineRule="exact"/>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AF7939">
      <w:pPr>
        <w:widowControl/>
        <w:spacing w:line="3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AF7939">
      <w:pPr>
        <w:widowControl/>
        <w:spacing w:line="300" w:lineRule="exact"/>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23CAB639" w14:textId="48E39C81" w:rsidR="00CF75ED" w:rsidRDefault="001A7251" w:rsidP="00AF7939">
      <w:pPr>
        <w:widowControl/>
        <w:spacing w:line="300" w:lineRule="exact"/>
        <w:ind w:firstLineChars="100" w:firstLine="235"/>
        <w:jc w:val="left"/>
        <w:rPr>
          <w:rFonts w:asciiTheme="majorEastAsia" w:eastAsiaTheme="majorEastAsia" w:hAnsiTheme="majorEastAsia"/>
          <w:color w:val="000000" w:themeColor="text1"/>
          <w:sz w:val="24"/>
          <w:szCs w:val="24"/>
        </w:rPr>
      </w:pPr>
      <w:r w:rsidRPr="001A7251">
        <w:rPr>
          <w:rFonts w:asciiTheme="majorEastAsia" w:eastAsiaTheme="majorEastAsia" w:hAnsiTheme="majorEastAsia" w:hint="eastAsia"/>
          <w:color w:val="000000" w:themeColor="text1"/>
          <w:sz w:val="24"/>
          <w:szCs w:val="24"/>
        </w:rPr>
        <w:t>○サプライチェーン全体の情報共有・可視化による業務効率化を行う。</w:t>
      </w:r>
    </w:p>
    <w:p w14:paraId="5EF7D18F" w14:textId="77777777" w:rsidR="001A7251" w:rsidRPr="00F07E9A" w:rsidRDefault="001A7251" w:rsidP="00AF7939">
      <w:pPr>
        <w:widowControl/>
        <w:spacing w:line="300" w:lineRule="exact"/>
        <w:jc w:val="left"/>
        <w:rPr>
          <w:rFonts w:asciiTheme="majorEastAsia" w:eastAsiaTheme="majorEastAsia" w:hAnsiTheme="majorEastAsia"/>
          <w:color w:val="000000" w:themeColor="text1"/>
          <w:sz w:val="24"/>
          <w:szCs w:val="24"/>
        </w:rPr>
      </w:pPr>
    </w:p>
    <w:p w14:paraId="32AF01B1" w14:textId="1BB0CCE0" w:rsidR="002C47EE" w:rsidRPr="004F0036" w:rsidRDefault="004F0036" w:rsidP="004F0036">
      <w:pPr>
        <w:widowControl/>
        <w:spacing w:line="30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w:t>
      </w:r>
      <w:r w:rsidR="002C47EE" w:rsidRPr="004F0036">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AF7939">
      <w:pPr>
        <w:widowControl/>
        <w:spacing w:line="300" w:lineRule="exact"/>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724EAF9C" w14:textId="77777777" w:rsidR="00340BC1" w:rsidRPr="00F07E9A" w:rsidRDefault="00340BC1" w:rsidP="00AF7939">
      <w:pPr>
        <w:widowControl/>
        <w:spacing w:line="300" w:lineRule="exact"/>
        <w:ind w:leftChars="100" w:left="205" w:firstLineChars="100" w:firstLine="235"/>
        <w:jc w:val="left"/>
        <w:rPr>
          <w:rFonts w:asciiTheme="majorEastAsia" w:eastAsiaTheme="majorEastAsia" w:hAnsiTheme="majorEastAsia"/>
          <w:color w:val="000000" w:themeColor="text1"/>
          <w:sz w:val="24"/>
          <w:szCs w:val="24"/>
        </w:rPr>
      </w:pPr>
    </w:p>
    <w:p w14:paraId="006AC2D7" w14:textId="59E6C79C" w:rsidR="001416A8" w:rsidRPr="00F07E9A" w:rsidRDefault="00340BC1" w:rsidP="00AF7939">
      <w:pPr>
        <w:widowControl/>
        <w:spacing w:line="300" w:lineRule="exact"/>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①</w:t>
      </w:r>
      <w:r w:rsidR="001416A8" w:rsidRPr="00F07E9A">
        <w:rPr>
          <w:rFonts w:asciiTheme="majorEastAsia" w:eastAsiaTheme="majorEastAsia" w:hAnsiTheme="majorEastAsia" w:hint="eastAsia"/>
          <w:b/>
          <w:color w:val="000000" w:themeColor="text1"/>
          <w:sz w:val="24"/>
          <w:szCs w:val="24"/>
        </w:rPr>
        <w:t>価格決定方法</w:t>
      </w:r>
    </w:p>
    <w:p w14:paraId="5325AFD4" w14:textId="7D13821E" w:rsidR="00340BC1" w:rsidRPr="00F07E9A" w:rsidRDefault="00896E15" w:rsidP="00AF7939">
      <w:pPr>
        <w:widowControl/>
        <w:spacing w:line="300" w:lineRule="exact"/>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153E3" w:rsidRPr="00F07E9A">
        <w:rPr>
          <w:rFonts w:asciiTheme="majorEastAsia" w:eastAsiaTheme="majorEastAsia" w:hAnsiTheme="majorEastAsia" w:hint="eastAsia"/>
          <w:color w:val="000000" w:themeColor="text1"/>
          <w:sz w:val="24"/>
          <w:szCs w:val="24"/>
        </w:rPr>
        <w:t xml:space="preserve">　</w:t>
      </w:r>
      <w:r w:rsidRPr="00F07E9A">
        <w:rPr>
          <w:rFonts w:asciiTheme="majorEastAsia" w:eastAsiaTheme="majorEastAsia" w:hAnsiTheme="majorEastAsia" w:hint="eastAsia"/>
          <w:color w:val="000000" w:themeColor="text1"/>
          <w:sz w:val="24"/>
          <w:szCs w:val="24"/>
        </w:rPr>
        <w:t>不合理な原価低減要請を</w:t>
      </w:r>
      <w:r w:rsidR="00F861F1" w:rsidRPr="00F07E9A">
        <w:rPr>
          <w:rFonts w:asciiTheme="majorEastAsia" w:eastAsiaTheme="majorEastAsia" w:hAnsiTheme="majorEastAsia" w:hint="eastAsia"/>
          <w:color w:val="000000" w:themeColor="text1"/>
          <w:sz w:val="24"/>
          <w:szCs w:val="24"/>
        </w:rPr>
        <w:t>行いません。</w:t>
      </w:r>
      <w:r w:rsidR="00370758" w:rsidRPr="00F07E9A">
        <w:rPr>
          <w:rFonts w:asciiTheme="majorEastAsia" w:eastAsiaTheme="majorEastAsia" w:hAnsiTheme="majorEastAsia" w:hint="eastAsia"/>
          <w:color w:val="000000" w:themeColor="text1"/>
          <w:sz w:val="24"/>
          <w:szCs w:val="24"/>
        </w:rPr>
        <w:t>取引対価</w:t>
      </w:r>
      <w:r w:rsidR="000549E8" w:rsidRPr="00F07E9A">
        <w:rPr>
          <w:rFonts w:asciiTheme="majorEastAsia" w:eastAsiaTheme="majorEastAsia" w:hAnsiTheme="majorEastAsia" w:hint="eastAsia"/>
          <w:color w:val="000000" w:themeColor="text1"/>
          <w:sz w:val="24"/>
          <w:szCs w:val="24"/>
        </w:rPr>
        <w:t>の決定に当たっては、下請事業者から協議の申入れがあった場合には協議に応じ、</w:t>
      </w:r>
      <w:r w:rsidR="00F45169" w:rsidRPr="00F07E9A">
        <w:rPr>
          <w:rFonts w:asciiTheme="majorEastAsia" w:eastAsiaTheme="majorEastAsia" w:hAnsiTheme="majorEastAsia" w:hint="eastAsia"/>
          <w:color w:val="000000" w:themeColor="text1"/>
          <w:sz w:val="24"/>
          <w:szCs w:val="24"/>
        </w:rPr>
        <w:t>労務費上昇分の影響を考慮するなど</w:t>
      </w:r>
      <w:r w:rsidR="00370758" w:rsidRPr="00F07E9A">
        <w:rPr>
          <w:rFonts w:asciiTheme="majorEastAsia" w:eastAsiaTheme="majorEastAsia" w:hAnsiTheme="majorEastAsia" w:hint="eastAsia"/>
          <w:color w:val="000000" w:themeColor="text1"/>
          <w:sz w:val="24"/>
          <w:szCs w:val="24"/>
        </w:rPr>
        <w:t>下請事業者の適正な利益を含むよう、</w:t>
      </w:r>
      <w:r w:rsidRPr="00F07E9A">
        <w:rPr>
          <w:rFonts w:asciiTheme="majorEastAsia" w:eastAsiaTheme="majorEastAsia" w:hAnsiTheme="majorEastAsia" w:hint="eastAsia"/>
          <w:color w:val="000000" w:themeColor="text1"/>
          <w:sz w:val="24"/>
          <w:szCs w:val="24"/>
        </w:rPr>
        <w:t>十分に協議</w:t>
      </w:r>
      <w:r w:rsidR="00E87C8A" w:rsidRPr="00F07E9A">
        <w:rPr>
          <w:rFonts w:asciiTheme="majorEastAsia" w:eastAsiaTheme="majorEastAsia" w:hAnsiTheme="majorEastAsia" w:hint="eastAsia"/>
          <w:color w:val="000000" w:themeColor="text1"/>
          <w:sz w:val="24"/>
          <w:szCs w:val="24"/>
        </w:rPr>
        <w:t>します</w:t>
      </w:r>
      <w:r w:rsidR="00340BC1" w:rsidRPr="00F07E9A">
        <w:rPr>
          <w:rFonts w:asciiTheme="majorEastAsia" w:eastAsiaTheme="majorEastAsia" w:hAnsiTheme="majorEastAsia" w:hint="eastAsia"/>
          <w:color w:val="000000" w:themeColor="text1"/>
          <w:sz w:val="24"/>
          <w:szCs w:val="24"/>
        </w:rPr>
        <w:t>。</w:t>
      </w:r>
      <w:r w:rsidR="003F70AA" w:rsidRPr="00F07E9A">
        <w:rPr>
          <w:rFonts w:asciiTheme="majorEastAsia" w:eastAsiaTheme="majorEastAsia" w:hAnsiTheme="majorEastAsia" w:hint="eastAsia"/>
          <w:color w:val="000000" w:themeColor="text1"/>
          <w:sz w:val="24"/>
          <w:szCs w:val="24"/>
        </w:rPr>
        <w:t>取引対価の決定を含め</w:t>
      </w:r>
      <w:r w:rsidR="00713B79" w:rsidRPr="00F07E9A">
        <w:rPr>
          <w:rFonts w:asciiTheme="majorEastAsia" w:eastAsiaTheme="majorEastAsia" w:hAnsiTheme="majorEastAsia" w:hint="eastAsia"/>
          <w:color w:val="000000" w:themeColor="text1"/>
          <w:sz w:val="24"/>
          <w:szCs w:val="24"/>
        </w:rPr>
        <w:t>契約に当たっては、親事業者は契約条件の書面</w:t>
      </w:r>
      <w:r w:rsidR="00BC0201" w:rsidRPr="00F07E9A">
        <w:rPr>
          <w:rFonts w:asciiTheme="majorEastAsia" w:eastAsiaTheme="majorEastAsia" w:hAnsiTheme="majorEastAsia" w:hint="eastAsia"/>
          <w:color w:val="000000" w:themeColor="text1"/>
          <w:sz w:val="24"/>
          <w:szCs w:val="24"/>
        </w:rPr>
        <w:t>等</w:t>
      </w:r>
      <w:r w:rsidR="00F861F1" w:rsidRPr="00F07E9A">
        <w:rPr>
          <w:rFonts w:asciiTheme="majorEastAsia" w:eastAsiaTheme="majorEastAsia" w:hAnsiTheme="majorEastAsia" w:hint="eastAsia"/>
          <w:color w:val="000000" w:themeColor="text1"/>
          <w:sz w:val="24"/>
          <w:szCs w:val="24"/>
        </w:rPr>
        <w:t>による明示・交付を行います</w:t>
      </w:r>
      <w:r w:rsidR="00340BC1" w:rsidRPr="00F07E9A">
        <w:rPr>
          <w:rFonts w:asciiTheme="majorEastAsia" w:eastAsiaTheme="majorEastAsia" w:hAnsiTheme="majorEastAsia" w:hint="eastAsia"/>
          <w:color w:val="000000" w:themeColor="text1"/>
          <w:sz w:val="24"/>
          <w:szCs w:val="24"/>
        </w:rPr>
        <w:t>。</w:t>
      </w:r>
    </w:p>
    <w:p w14:paraId="05A2967E" w14:textId="77777777" w:rsidR="00A323D2" w:rsidRPr="00F07E9A" w:rsidRDefault="00A323D2" w:rsidP="00AF7939">
      <w:pPr>
        <w:widowControl/>
        <w:spacing w:line="300" w:lineRule="exact"/>
        <w:jc w:val="left"/>
        <w:rPr>
          <w:rFonts w:asciiTheme="majorEastAsia" w:eastAsiaTheme="majorEastAsia" w:hAnsiTheme="majorEastAsia"/>
          <w:color w:val="000000" w:themeColor="text1"/>
          <w:sz w:val="24"/>
          <w:szCs w:val="24"/>
        </w:rPr>
      </w:pPr>
    </w:p>
    <w:p w14:paraId="4AE89CA3" w14:textId="205FA553" w:rsidR="00016B31" w:rsidRPr="00F07E9A" w:rsidRDefault="00340BC1" w:rsidP="00AF7939">
      <w:pPr>
        <w:widowControl/>
        <w:spacing w:line="300" w:lineRule="exact"/>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②</w:t>
      </w:r>
      <w:r w:rsidR="00016B31" w:rsidRPr="00F07E9A">
        <w:rPr>
          <w:rFonts w:asciiTheme="majorEastAsia" w:eastAsiaTheme="majorEastAsia" w:hAnsiTheme="majorEastAsia" w:hint="eastAsia"/>
          <w:b/>
          <w:color w:val="000000" w:themeColor="text1"/>
          <w:sz w:val="24"/>
          <w:szCs w:val="24"/>
        </w:rPr>
        <w:t>手形などの支払条件</w:t>
      </w:r>
    </w:p>
    <w:p w14:paraId="58CDEEB5" w14:textId="6D57234D" w:rsidR="00016B31" w:rsidRPr="00F07E9A" w:rsidRDefault="00F861F1" w:rsidP="00AF7939">
      <w:pPr>
        <w:widowControl/>
        <w:spacing w:line="300" w:lineRule="exact"/>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将来的には支払サイトを60</w:t>
      </w:r>
      <w:r w:rsidRPr="00F07E9A">
        <w:rPr>
          <w:rFonts w:asciiTheme="majorEastAsia" w:eastAsiaTheme="majorEastAsia" w:hAnsiTheme="majorEastAsia" w:hint="eastAsia"/>
          <w:color w:val="000000" w:themeColor="text1"/>
          <w:sz w:val="24"/>
          <w:szCs w:val="24"/>
        </w:rPr>
        <w:t>日以内とするよう努めます</w:t>
      </w:r>
      <w:r w:rsidR="00340BC1" w:rsidRPr="00F07E9A">
        <w:rPr>
          <w:rFonts w:asciiTheme="majorEastAsia" w:eastAsiaTheme="majorEastAsia" w:hAnsiTheme="majorEastAsia" w:hint="eastAsia"/>
          <w:color w:val="000000" w:themeColor="text1"/>
          <w:sz w:val="24"/>
          <w:szCs w:val="24"/>
        </w:rPr>
        <w:t>。</w:t>
      </w:r>
    </w:p>
    <w:p w14:paraId="6F4B7942" w14:textId="7E8F75AA" w:rsidR="00016B31" w:rsidRDefault="00016B31" w:rsidP="00AF7939">
      <w:pPr>
        <w:widowControl/>
        <w:spacing w:line="300" w:lineRule="exact"/>
        <w:jc w:val="left"/>
        <w:rPr>
          <w:rFonts w:asciiTheme="majorEastAsia" w:eastAsiaTheme="majorEastAsia" w:hAnsiTheme="majorEastAsia"/>
          <w:color w:val="000000" w:themeColor="text1"/>
          <w:sz w:val="24"/>
          <w:szCs w:val="24"/>
        </w:rPr>
      </w:pPr>
    </w:p>
    <w:p w14:paraId="3D77BB35" w14:textId="7A799A93" w:rsidR="00016B31" w:rsidRPr="00F07E9A" w:rsidRDefault="001A7251" w:rsidP="00AF7939">
      <w:pPr>
        <w:widowControl/>
        <w:spacing w:line="300" w:lineRule="exact"/>
        <w:ind w:firstLineChars="100" w:firstLine="236"/>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知的財産・ノウハウ</w:t>
      </w:r>
    </w:p>
    <w:p w14:paraId="3555BF30" w14:textId="20D81FBD" w:rsidR="00016B31" w:rsidRPr="00F07E9A" w:rsidRDefault="00016B31" w:rsidP="00AF7939">
      <w:pPr>
        <w:widowControl/>
        <w:spacing w:line="300" w:lineRule="exact"/>
        <w:ind w:left="235" w:hangingChars="100" w:hanging="235"/>
        <w:jc w:val="left"/>
        <w:rPr>
          <w:rFonts w:asciiTheme="majorEastAsia" w:eastAsiaTheme="majorEastAsia" w:hAnsiTheme="majorEastAsia"/>
          <w:color w:val="000000" w:themeColor="text1"/>
          <w:sz w:val="24"/>
          <w:szCs w:val="24"/>
        </w:rPr>
      </w:pPr>
      <w:r w:rsidRPr="00514F46">
        <w:rPr>
          <w:rFonts w:asciiTheme="majorEastAsia" w:eastAsiaTheme="majorEastAsia" w:hAnsiTheme="majorEastAsia" w:hint="eastAsia"/>
          <w:sz w:val="24"/>
          <w:szCs w:val="24"/>
        </w:rPr>
        <w:t xml:space="preserve">　　</w:t>
      </w:r>
      <w:r w:rsidR="0089539C" w:rsidRPr="00514F46">
        <w:rPr>
          <w:rFonts w:asciiTheme="majorEastAsia" w:eastAsiaTheme="majorEastAsia" w:hAnsiTheme="majorEastAsia" w:hint="eastAsia"/>
          <w:sz w:val="24"/>
          <w:szCs w:val="24"/>
        </w:rPr>
        <w:t>知的財産取引に関するガイドラインや契約書のひな形に基づいて取引を行い、</w:t>
      </w:r>
      <w:r w:rsidRPr="00514F46">
        <w:rPr>
          <w:rFonts w:asciiTheme="majorEastAsia" w:eastAsiaTheme="majorEastAsia" w:hAnsiTheme="majorEastAsia" w:hint="eastAsia"/>
          <w:sz w:val="24"/>
          <w:szCs w:val="24"/>
        </w:rPr>
        <w:t>片務的な秘密保</w:t>
      </w:r>
      <w:r w:rsidRPr="00F07E9A">
        <w:rPr>
          <w:rFonts w:asciiTheme="majorEastAsia" w:eastAsiaTheme="majorEastAsia" w:hAnsiTheme="majorEastAsia" w:hint="eastAsia"/>
          <w:color w:val="000000" w:themeColor="text1"/>
          <w:sz w:val="24"/>
          <w:szCs w:val="24"/>
        </w:rPr>
        <w:t>持契約の締結、</w:t>
      </w:r>
      <w:r w:rsidR="00FC3A43" w:rsidRPr="00FC3A43">
        <w:rPr>
          <w:rFonts w:asciiTheme="majorEastAsia" w:eastAsiaTheme="majorEastAsia" w:hAnsiTheme="majorEastAsia" w:hint="eastAsia"/>
          <w:color w:val="000000" w:themeColor="text1"/>
          <w:sz w:val="24"/>
          <w:szCs w:val="24"/>
        </w:rPr>
        <w:t>取引上の立場を利用した</w:t>
      </w:r>
      <w:r w:rsidR="002D3E55" w:rsidRPr="00F07E9A">
        <w:rPr>
          <w:rFonts w:asciiTheme="majorEastAsia" w:eastAsiaTheme="majorEastAsia" w:hAnsiTheme="majorEastAsia" w:hint="eastAsia"/>
          <w:color w:val="000000" w:themeColor="text1"/>
          <w:sz w:val="24"/>
          <w:szCs w:val="24"/>
        </w:rPr>
        <w:t>ノウハウの開示や知的財産権の無償譲渡などは求め</w:t>
      </w:r>
      <w:r w:rsidR="00F861F1" w:rsidRPr="00F07E9A">
        <w:rPr>
          <w:rFonts w:asciiTheme="majorEastAsia" w:eastAsiaTheme="majorEastAsia" w:hAnsiTheme="majorEastAsia" w:hint="eastAsia"/>
          <w:color w:val="000000" w:themeColor="text1"/>
          <w:sz w:val="24"/>
          <w:szCs w:val="24"/>
        </w:rPr>
        <w:t>ません</w:t>
      </w:r>
      <w:r w:rsidR="00340BC1" w:rsidRPr="00F07E9A">
        <w:rPr>
          <w:rFonts w:asciiTheme="majorEastAsia" w:eastAsiaTheme="majorEastAsia" w:hAnsiTheme="majorEastAsia" w:hint="eastAsia"/>
          <w:color w:val="000000" w:themeColor="text1"/>
          <w:sz w:val="24"/>
          <w:szCs w:val="24"/>
        </w:rPr>
        <w:t>。</w:t>
      </w:r>
      <w:bookmarkStart w:id="0" w:name="_GoBack"/>
      <w:bookmarkEnd w:id="0"/>
    </w:p>
    <w:p w14:paraId="36123D0D" w14:textId="77777777" w:rsidR="001416A8" w:rsidRPr="00374366" w:rsidRDefault="001416A8" w:rsidP="00AF7939">
      <w:pPr>
        <w:widowControl/>
        <w:spacing w:line="300" w:lineRule="exact"/>
        <w:jc w:val="left"/>
        <w:rPr>
          <w:rFonts w:asciiTheme="majorEastAsia" w:eastAsiaTheme="majorEastAsia" w:hAnsiTheme="majorEastAsia"/>
          <w:sz w:val="24"/>
          <w:szCs w:val="24"/>
        </w:rPr>
      </w:pPr>
    </w:p>
    <w:p w14:paraId="74BCF9FB" w14:textId="637A9A8A" w:rsidR="001416A8" w:rsidRPr="00E87C8A" w:rsidRDefault="001A7251" w:rsidP="00AF7939">
      <w:pPr>
        <w:widowControl/>
        <w:spacing w:line="300" w:lineRule="exact"/>
        <w:ind w:firstLineChars="100" w:firstLine="236"/>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Default="00370758" w:rsidP="00AF7939">
      <w:pPr>
        <w:widowControl/>
        <w:spacing w:line="300" w:lineRule="exact"/>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4FD0EA8E" w14:textId="77777777" w:rsidR="007F288A" w:rsidRDefault="007F288A" w:rsidP="00AF7939">
      <w:pPr>
        <w:widowControl/>
        <w:spacing w:line="300" w:lineRule="exact"/>
        <w:jc w:val="left"/>
        <w:rPr>
          <w:rFonts w:asciiTheme="majorEastAsia" w:eastAsiaTheme="majorEastAsia" w:hAnsiTheme="majorEastAsia"/>
          <w:sz w:val="24"/>
          <w:szCs w:val="24"/>
        </w:rPr>
      </w:pPr>
    </w:p>
    <w:p w14:paraId="34CB1001" w14:textId="77777777" w:rsidR="001A7251" w:rsidRPr="001A7251" w:rsidRDefault="001A7251" w:rsidP="004F0036">
      <w:pPr>
        <w:widowControl/>
        <w:spacing w:line="300" w:lineRule="exact"/>
        <w:jc w:val="left"/>
        <w:rPr>
          <w:rFonts w:asciiTheme="majorEastAsia" w:eastAsiaTheme="majorEastAsia" w:hAnsiTheme="majorEastAsia"/>
          <w:b/>
          <w:sz w:val="24"/>
          <w:szCs w:val="24"/>
        </w:rPr>
      </w:pPr>
      <w:r w:rsidRPr="001A7251">
        <w:rPr>
          <w:rFonts w:asciiTheme="majorEastAsia" w:eastAsiaTheme="majorEastAsia" w:hAnsiTheme="majorEastAsia" w:hint="eastAsia"/>
          <w:b/>
          <w:sz w:val="24"/>
          <w:szCs w:val="24"/>
        </w:rPr>
        <w:t xml:space="preserve">３．その他（任意記載） </w:t>
      </w:r>
    </w:p>
    <w:p w14:paraId="005F1075" w14:textId="10FEEF9F" w:rsidR="001A7251" w:rsidRPr="001A7251" w:rsidRDefault="001A7251" w:rsidP="00AF7939">
      <w:pPr>
        <w:widowControl/>
        <w:spacing w:line="300" w:lineRule="exact"/>
        <w:ind w:leftChars="100" w:left="440" w:hangingChars="100" w:hanging="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1A7251">
        <w:rPr>
          <w:rFonts w:asciiTheme="majorEastAsia" w:eastAsiaTheme="majorEastAsia" w:hAnsiTheme="majorEastAsia" w:hint="eastAsia"/>
          <w:color w:val="000000" w:themeColor="text1"/>
          <w:sz w:val="24"/>
          <w:szCs w:val="24"/>
        </w:rPr>
        <w:t>取引先には不当・不合理な依頼をせず、取引価格についてはデータ(相場)等に基づき合理的に依頼・交渉</w:t>
      </w:r>
      <w:r w:rsidR="002D7A42">
        <w:rPr>
          <w:rFonts w:asciiTheme="majorEastAsia" w:eastAsiaTheme="majorEastAsia" w:hAnsiTheme="majorEastAsia" w:hint="eastAsia"/>
          <w:color w:val="000000" w:themeColor="text1"/>
          <w:sz w:val="24"/>
          <w:szCs w:val="24"/>
        </w:rPr>
        <w:t>します</w:t>
      </w:r>
      <w:r w:rsidRPr="001A7251">
        <w:rPr>
          <w:rFonts w:asciiTheme="majorEastAsia" w:eastAsiaTheme="majorEastAsia" w:hAnsiTheme="majorEastAsia" w:hint="eastAsia"/>
          <w:color w:val="000000" w:themeColor="text1"/>
          <w:sz w:val="24"/>
          <w:szCs w:val="24"/>
        </w:rPr>
        <w:t>。</w:t>
      </w:r>
    </w:p>
    <w:p w14:paraId="2A3ADF97" w14:textId="77777777" w:rsidR="0030704F" w:rsidRPr="00E87C8A" w:rsidRDefault="0030704F" w:rsidP="00AF7939">
      <w:pPr>
        <w:widowControl/>
        <w:spacing w:line="300" w:lineRule="exact"/>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50DB38E9" w:rsidR="0030704F" w:rsidRPr="00E87C8A" w:rsidRDefault="007F7A01" w:rsidP="00AF7939">
      <w:pPr>
        <w:widowControl/>
        <w:spacing w:line="300" w:lineRule="exact"/>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00C86B25">
        <w:rPr>
          <w:rFonts w:asciiTheme="majorEastAsia" w:eastAsiaTheme="majorEastAsia" w:hAnsiTheme="majorEastAsia" w:hint="eastAsia"/>
          <w:sz w:val="24"/>
          <w:szCs w:val="24"/>
          <w:u w:val="thick"/>
        </w:rPr>
        <w:t xml:space="preserve">株式会社○○○○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00C86B25">
        <w:rPr>
          <w:rFonts w:asciiTheme="majorEastAsia" w:eastAsiaTheme="majorEastAsia" w:hAnsiTheme="majorEastAsia" w:hint="eastAsia"/>
          <w:sz w:val="24"/>
          <w:szCs w:val="24"/>
          <w:u w:val="thick"/>
        </w:rPr>
        <w:t xml:space="preserve">代表取締役　○○　○○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Pr="00E87C8A" w:rsidRDefault="0030704F" w:rsidP="00AF7939">
      <w:pPr>
        <w:widowControl/>
        <w:spacing w:line="300" w:lineRule="exact"/>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sectPr w:rsidR="0030704F" w:rsidRPr="00E87C8A" w:rsidSect="00815ECB">
      <w:pgSz w:w="11906" w:h="16838" w:code="9"/>
      <w:pgMar w:top="720" w:right="720" w:bottom="36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7883" w14:textId="77777777" w:rsidR="0074515B" w:rsidRDefault="0074515B" w:rsidP="003C0825">
      <w:r>
        <w:separator/>
      </w:r>
    </w:p>
  </w:endnote>
  <w:endnote w:type="continuationSeparator" w:id="0">
    <w:p w14:paraId="2F3DB72A" w14:textId="77777777" w:rsidR="0074515B" w:rsidRDefault="0074515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E57DF" w14:textId="77777777" w:rsidR="0074515B" w:rsidRDefault="0074515B" w:rsidP="003C0825">
      <w:r>
        <w:separator/>
      </w:r>
    </w:p>
  </w:footnote>
  <w:footnote w:type="continuationSeparator" w:id="0">
    <w:p w14:paraId="2D27C051" w14:textId="77777777" w:rsidR="0074515B" w:rsidRDefault="0074515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2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A8"/>
    <w:rsid w:val="00003443"/>
    <w:rsid w:val="00010993"/>
    <w:rsid w:val="00016B31"/>
    <w:rsid w:val="00045AF0"/>
    <w:rsid w:val="000549E8"/>
    <w:rsid w:val="000714D7"/>
    <w:rsid w:val="000774E4"/>
    <w:rsid w:val="000800FA"/>
    <w:rsid w:val="000A2FF2"/>
    <w:rsid w:val="000E4BEF"/>
    <w:rsid w:val="00110596"/>
    <w:rsid w:val="00117FBB"/>
    <w:rsid w:val="00120AD4"/>
    <w:rsid w:val="0012704F"/>
    <w:rsid w:val="001270B0"/>
    <w:rsid w:val="001416A8"/>
    <w:rsid w:val="001642EE"/>
    <w:rsid w:val="001656BE"/>
    <w:rsid w:val="001868E6"/>
    <w:rsid w:val="001925C3"/>
    <w:rsid w:val="001950D4"/>
    <w:rsid w:val="001A7251"/>
    <w:rsid w:val="001B333A"/>
    <w:rsid w:val="001C006E"/>
    <w:rsid w:val="001F229C"/>
    <w:rsid w:val="00234E6F"/>
    <w:rsid w:val="002773B1"/>
    <w:rsid w:val="002B3920"/>
    <w:rsid w:val="002C47EE"/>
    <w:rsid w:val="002D2303"/>
    <w:rsid w:val="002D3E55"/>
    <w:rsid w:val="002D7A42"/>
    <w:rsid w:val="002E6F42"/>
    <w:rsid w:val="002F2744"/>
    <w:rsid w:val="002F56E0"/>
    <w:rsid w:val="00300736"/>
    <w:rsid w:val="00306230"/>
    <w:rsid w:val="0030704F"/>
    <w:rsid w:val="003111E6"/>
    <w:rsid w:val="003153E3"/>
    <w:rsid w:val="003273C3"/>
    <w:rsid w:val="00327709"/>
    <w:rsid w:val="00340BC1"/>
    <w:rsid w:val="00342DA1"/>
    <w:rsid w:val="00363364"/>
    <w:rsid w:val="00365F3E"/>
    <w:rsid w:val="00370758"/>
    <w:rsid w:val="00374366"/>
    <w:rsid w:val="00374BA6"/>
    <w:rsid w:val="00376920"/>
    <w:rsid w:val="00380AFB"/>
    <w:rsid w:val="00380BEE"/>
    <w:rsid w:val="00381329"/>
    <w:rsid w:val="003C0825"/>
    <w:rsid w:val="003E3458"/>
    <w:rsid w:val="003F70AA"/>
    <w:rsid w:val="00415E57"/>
    <w:rsid w:val="00423133"/>
    <w:rsid w:val="00460C7C"/>
    <w:rsid w:val="0046326C"/>
    <w:rsid w:val="00482008"/>
    <w:rsid w:val="0048500E"/>
    <w:rsid w:val="0049010A"/>
    <w:rsid w:val="004B463C"/>
    <w:rsid w:val="004D5356"/>
    <w:rsid w:val="004D6307"/>
    <w:rsid w:val="004E033B"/>
    <w:rsid w:val="004F0036"/>
    <w:rsid w:val="00513D12"/>
    <w:rsid w:val="00514F46"/>
    <w:rsid w:val="005331EA"/>
    <w:rsid w:val="00533ECD"/>
    <w:rsid w:val="00543975"/>
    <w:rsid w:val="00544BAE"/>
    <w:rsid w:val="00553CC8"/>
    <w:rsid w:val="00564DE9"/>
    <w:rsid w:val="00574E90"/>
    <w:rsid w:val="00582C84"/>
    <w:rsid w:val="005A70DB"/>
    <w:rsid w:val="005B1A2D"/>
    <w:rsid w:val="005B2C63"/>
    <w:rsid w:val="005C5442"/>
    <w:rsid w:val="005D0BF5"/>
    <w:rsid w:val="005D124A"/>
    <w:rsid w:val="005D4B4F"/>
    <w:rsid w:val="005E6404"/>
    <w:rsid w:val="005E6CCC"/>
    <w:rsid w:val="005F75BB"/>
    <w:rsid w:val="00644520"/>
    <w:rsid w:val="00646BD7"/>
    <w:rsid w:val="00697DAE"/>
    <w:rsid w:val="006D7F6D"/>
    <w:rsid w:val="006F5D6B"/>
    <w:rsid w:val="00704A61"/>
    <w:rsid w:val="00706D8C"/>
    <w:rsid w:val="00707699"/>
    <w:rsid w:val="00712384"/>
    <w:rsid w:val="00712B71"/>
    <w:rsid w:val="00713B79"/>
    <w:rsid w:val="0071550C"/>
    <w:rsid w:val="00724294"/>
    <w:rsid w:val="00725204"/>
    <w:rsid w:val="0074127C"/>
    <w:rsid w:val="00741D31"/>
    <w:rsid w:val="0074515B"/>
    <w:rsid w:val="007720C5"/>
    <w:rsid w:val="00772BFD"/>
    <w:rsid w:val="00791405"/>
    <w:rsid w:val="007A2469"/>
    <w:rsid w:val="007A7F73"/>
    <w:rsid w:val="007B05C5"/>
    <w:rsid w:val="007C5893"/>
    <w:rsid w:val="007D6814"/>
    <w:rsid w:val="007E7DED"/>
    <w:rsid w:val="007F288A"/>
    <w:rsid w:val="007F7A01"/>
    <w:rsid w:val="0080056A"/>
    <w:rsid w:val="0080263F"/>
    <w:rsid w:val="00807B5E"/>
    <w:rsid w:val="00815ECB"/>
    <w:rsid w:val="00823E1A"/>
    <w:rsid w:val="008248C2"/>
    <w:rsid w:val="0082669E"/>
    <w:rsid w:val="0083416D"/>
    <w:rsid w:val="008351E7"/>
    <w:rsid w:val="00854164"/>
    <w:rsid w:val="00885F4E"/>
    <w:rsid w:val="00886ECA"/>
    <w:rsid w:val="0089539C"/>
    <w:rsid w:val="00896E15"/>
    <w:rsid w:val="008A7E36"/>
    <w:rsid w:val="008B6018"/>
    <w:rsid w:val="008B695D"/>
    <w:rsid w:val="008C73D1"/>
    <w:rsid w:val="008F3AC7"/>
    <w:rsid w:val="009128C9"/>
    <w:rsid w:val="009213E5"/>
    <w:rsid w:val="00933F69"/>
    <w:rsid w:val="00981B64"/>
    <w:rsid w:val="009A57AA"/>
    <w:rsid w:val="009C6519"/>
    <w:rsid w:val="009E4C3F"/>
    <w:rsid w:val="009F084A"/>
    <w:rsid w:val="009F1401"/>
    <w:rsid w:val="009F48A5"/>
    <w:rsid w:val="00A06F4D"/>
    <w:rsid w:val="00A10268"/>
    <w:rsid w:val="00A323D2"/>
    <w:rsid w:val="00A46F6E"/>
    <w:rsid w:val="00A4706C"/>
    <w:rsid w:val="00A6489A"/>
    <w:rsid w:val="00A851DC"/>
    <w:rsid w:val="00AA7EC1"/>
    <w:rsid w:val="00AB4EE9"/>
    <w:rsid w:val="00AB4FCA"/>
    <w:rsid w:val="00AC5DC3"/>
    <w:rsid w:val="00AF7939"/>
    <w:rsid w:val="00B41EB0"/>
    <w:rsid w:val="00B565A8"/>
    <w:rsid w:val="00B57F56"/>
    <w:rsid w:val="00B7624B"/>
    <w:rsid w:val="00B829D1"/>
    <w:rsid w:val="00BB08AD"/>
    <w:rsid w:val="00BC0201"/>
    <w:rsid w:val="00BD7B11"/>
    <w:rsid w:val="00BE179A"/>
    <w:rsid w:val="00BE753A"/>
    <w:rsid w:val="00C030AE"/>
    <w:rsid w:val="00C04CC2"/>
    <w:rsid w:val="00C11B59"/>
    <w:rsid w:val="00C13C24"/>
    <w:rsid w:val="00C260B1"/>
    <w:rsid w:val="00C36AE3"/>
    <w:rsid w:val="00C41415"/>
    <w:rsid w:val="00C80131"/>
    <w:rsid w:val="00C86B25"/>
    <w:rsid w:val="00C9072D"/>
    <w:rsid w:val="00C921D2"/>
    <w:rsid w:val="00C94939"/>
    <w:rsid w:val="00C95A5D"/>
    <w:rsid w:val="00C96030"/>
    <w:rsid w:val="00CE6391"/>
    <w:rsid w:val="00CF26C4"/>
    <w:rsid w:val="00CF75ED"/>
    <w:rsid w:val="00D613E7"/>
    <w:rsid w:val="00D8586C"/>
    <w:rsid w:val="00D97A3E"/>
    <w:rsid w:val="00DB1A89"/>
    <w:rsid w:val="00DC69D8"/>
    <w:rsid w:val="00DF3A98"/>
    <w:rsid w:val="00E12D42"/>
    <w:rsid w:val="00E30B32"/>
    <w:rsid w:val="00E3128D"/>
    <w:rsid w:val="00E36A14"/>
    <w:rsid w:val="00E5409C"/>
    <w:rsid w:val="00E54632"/>
    <w:rsid w:val="00E76A36"/>
    <w:rsid w:val="00E87C8A"/>
    <w:rsid w:val="00E914F0"/>
    <w:rsid w:val="00E97491"/>
    <w:rsid w:val="00EC5246"/>
    <w:rsid w:val="00EC763D"/>
    <w:rsid w:val="00ED7D9D"/>
    <w:rsid w:val="00EE2315"/>
    <w:rsid w:val="00EF750F"/>
    <w:rsid w:val="00F0571A"/>
    <w:rsid w:val="00F07E9A"/>
    <w:rsid w:val="00F1031C"/>
    <w:rsid w:val="00F36A47"/>
    <w:rsid w:val="00F45169"/>
    <w:rsid w:val="00F84AA4"/>
    <w:rsid w:val="00F861F1"/>
    <w:rsid w:val="00F96E5B"/>
    <w:rsid w:val="00FA37E5"/>
    <w:rsid w:val="00FC1CC8"/>
    <w:rsid w:val="00FC3A43"/>
    <w:rsid w:val="00FC7D8D"/>
    <w:rsid w:val="00FD1CA4"/>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596483B"/>
  <w15:docId w15:val="{4E95FC6A-FA82-4AFA-863C-D9538DDF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2580-1369-483F-B69F-CCBB3E1B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watanabe</cp:lastModifiedBy>
  <cp:revision>5</cp:revision>
  <cp:lastPrinted>2020-07-07T03:27:00Z</cp:lastPrinted>
  <dcterms:created xsi:type="dcterms:W3CDTF">2023-03-07T05:00:00Z</dcterms:created>
  <dcterms:modified xsi:type="dcterms:W3CDTF">2023-03-22T06:17:00Z</dcterms:modified>
</cp:coreProperties>
</file>